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D2BA" w14:textId="77777777" w:rsidR="00C07168" w:rsidRPr="003B057F" w:rsidRDefault="00DD642B" w:rsidP="00EA322E">
      <w:pPr>
        <w:snapToGrid w:val="0"/>
        <w:jc w:val="center"/>
        <w:rPr>
          <w:rFonts w:ascii="標楷體" w:eastAsia="標楷體" w:hAnsi="標楷體"/>
          <w:b/>
          <w:color w:val="000000"/>
          <w:sz w:val="40"/>
        </w:rPr>
      </w:pPr>
      <w:r w:rsidRPr="003B057F">
        <w:rPr>
          <w:rFonts w:ascii="標楷體" w:eastAsia="標楷體" w:hAnsi="標楷體" w:hint="eastAsia"/>
          <w:b/>
          <w:color w:val="000000"/>
          <w:sz w:val="40"/>
        </w:rPr>
        <w:t>11</w:t>
      </w:r>
      <w:r w:rsidR="00E45781">
        <w:rPr>
          <w:rFonts w:ascii="標楷體" w:eastAsia="標楷體" w:hAnsi="標楷體" w:hint="eastAsia"/>
          <w:b/>
          <w:color w:val="000000"/>
          <w:sz w:val="40"/>
        </w:rPr>
        <w:t>3</w:t>
      </w:r>
      <w:r w:rsidRPr="003B057F">
        <w:rPr>
          <w:rFonts w:ascii="標楷體" w:eastAsia="標楷體" w:hAnsi="標楷體" w:hint="eastAsia"/>
          <w:b/>
          <w:color w:val="000000"/>
          <w:sz w:val="40"/>
        </w:rPr>
        <w:t>年</w:t>
      </w:r>
      <w:r w:rsidR="00C16661" w:rsidRPr="003B057F">
        <w:rPr>
          <w:rFonts w:ascii="標楷體" w:eastAsia="標楷體" w:hAnsi="標楷體" w:hint="eastAsia"/>
          <w:b/>
          <w:color w:val="000000"/>
          <w:sz w:val="40"/>
        </w:rPr>
        <w:t>度</w:t>
      </w:r>
      <w:r w:rsidR="00303685" w:rsidRPr="003B057F">
        <w:rPr>
          <w:rFonts w:ascii="標楷體" w:eastAsia="標楷體" w:hAnsi="標楷體" w:hint="eastAsia"/>
          <w:b/>
          <w:color w:val="000000"/>
          <w:sz w:val="40"/>
        </w:rPr>
        <w:t>推動客語為通行語成效評核重點項目及指標</w:t>
      </w:r>
    </w:p>
    <w:p w14:paraId="6050D4CD" w14:textId="6DCE3114" w:rsidR="007945D7" w:rsidRPr="003B057F" w:rsidRDefault="00587DE1" w:rsidP="00EA322E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B057F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636424" w:rsidRPr="003B057F">
        <w:rPr>
          <w:rFonts w:ascii="標楷體" w:eastAsia="標楷體" w:hAnsi="標楷體" w:hint="eastAsia"/>
          <w:b/>
          <w:color w:val="000000"/>
          <w:sz w:val="32"/>
          <w:szCs w:val="32"/>
        </w:rPr>
        <w:t>適用機關：</w:t>
      </w:r>
      <w:r w:rsidR="007945D7" w:rsidRPr="003B057F">
        <w:rPr>
          <w:rFonts w:ascii="標楷體" w:eastAsia="標楷體" w:hAnsi="標楷體" w:hint="eastAsia"/>
          <w:b/>
          <w:color w:val="000000"/>
          <w:sz w:val="32"/>
          <w:szCs w:val="32"/>
        </w:rPr>
        <w:t>鄉</w:t>
      </w:r>
      <w:r w:rsidR="00636424" w:rsidRPr="003B057F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7945D7" w:rsidRPr="003B057F">
        <w:rPr>
          <w:rFonts w:ascii="標楷體" w:eastAsia="標楷體" w:hAnsi="標楷體" w:hint="eastAsia"/>
          <w:b/>
          <w:color w:val="000000"/>
          <w:sz w:val="32"/>
          <w:szCs w:val="32"/>
        </w:rPr>
        <w:t>鎮、市、區</w:t>
      </w:r>
      <w:r w:rsidR="00636424" w:rsidRPr="003B057F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="007945D7" w:rsidRPr="003B057F">
        <w:rPr>
          <w:rFonts w:ascii="標楷體" w:eastAsia="標楷體" w:hAnsi="標楷體" w:hint="eastAsia"/>
          <w:b/>
          <w:color w:val="000000"/>
          <w:sz w:val="32"/>
          <w:szCs w:val="32"/>
        </w:rPr>
        <w:t>公所</w:t>
      </w:r>
      <w:r w:rsidRPr="003B057F">
        <w:rPr>
          <w:rFonts w:ascii="標楷體" w:eastAsia="標楷體" w:hAnsi="標楷體" w:hint="eastAsia"/>
          <w:b/>
          <w:color w:val="000000"/>
          <w:sz w:val="32"/>
          <w:szCs w:val="32"/>
        </w:rPr>
        <w:t>｣</w:t>
      </w:r>
    </w:p>
    <w:tbl>
      <w:tblPr>
        <w:tblW w:w="10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684"/>
        <w:gridCol w:w="5297"/>
        <w:gridCol w:w="1843"/>
        <w:gridCol w:w="1016"/>
      </w:tblGrid>
      <w:tr w:rsidR="00C6004D" w:rsidRPr="003B057F" w14:paraId="2E7702BD" w14:textId="77777777" w:rsidTr="000F5CE9">
        <w:trPr>
          <w:trHeight w:val="773"/>
          <w:tblHeader/>
          <w:jc w:val="center"/>
        </w:trPr>
        <w:tc>
          <w:tcPr>
            <w:tcW w:w="1700" w:type="dxa"/>
            <w:shd w:val="clear" w:color="auto" w:fill="D9D9D9"/>
            <w:vAlign w:val="center"/>
          </w:tcPr>
          <w:p w14:paraId="1800B543" w14:textId="77777777" w:rsidR="00C6004D" w:rsidRPr="003B057F" w:rsidRDefault="00C6004D" w:rsidP="00AE2F54">
            <w:pPr>
              <w:kinsoku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B057F">
              <w:rPr>
                <w:rFonts w:ascii="標楷體" w:eastAsia="標楷體" w:hAnsi="標楷體" w:hint="eastAsia"/>
                <w:b/>
                <w:color w:val="000000"/>
                <w:sz w:val="28"/>
              </w:rPr>
              <w:t>重點評核項目及</w:t>
            </w:r>
            <w:r w:rsidRPr="003B057F">
              <w:rPr>
                <w:rFonts w:ascii="標楷體" w:eastAsia="標楷體" w:hAnsi="標楷體"/>
                <w:b/>
                <w:color w:val="000000"/>
                <w:sz w:val="28"/>
              </w:rPr>
              <w:t>指標</w:t>
            </w:r>
          </w:p>
        </w:tc>
        <w:tc>
          <w:tcPr>
            <w:tcW w:w="684" w:type="dxa"/>
            <w:shd w:val="clear" w:color="auto" w:fill="D9D9D9"/>
            <w:vAlign w:val="center"/>
          </w:tcPr>
          <w:p w14:paraId="6E3682C9" w14:textId="77777777" w:rsidR="00C6004D" w:rsidRPr="003B057F" w:rsidRDefault="00C6004D" w:rsidP="00AE2F54">
            <w:pPr>
              <w:kinsoku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B057F">
              <w:rPr>
                <w:rFonts w:ascii="標楷體" w:eastAsia="標楷體" w:hAnsi="標楷體" w:hint="eastAsia"/>
                <w:b/>
                <w:color w:val="000000"/>
                <w:sz w:val="28"/>
              </w:rPr>
              <w:t>分數</w:t>
            </w:r>
          </w:p>
        </w:tc>
        <w:tc>
          <w:tcPr>
            <w:tcW w:w="529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C4442BE" w14:textId="77777777" w:rsidR="00C6004D" w:rsidRPr="003B057F" w:rsidRDefault="00C6004D" w:rsidP="00AE2F54">
            <w:pPr>
              <w:kinsoku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B057F">
              <w:rPr>
                <w:rFonts w:ascii="標楷體" w:eastAsia="標楷體" w:hAnsi="標楷體"/>
                <w:b/>
                <w:color w:val="000000"/>
                <w:sz w:val="28"/>
              </w:rPr>
              <w:t>衡量標準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C15841" w14:textId="77777777" w:rsidR="00C6004D" w:rsidRPr="003B057F" w:rsidRDefault="00C6004D" w:rsidP="00AE2F54">
            <w:pPr>
              <w:kinsoku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B057F">
              <w:rPr>
                <w:rFonts w:ascii="標楷體" w:eastAsia="標楷體" w:hAnsi="標楷體" w:hint="eastAsia"/>
                <w:b/>
                <w:color w:val="000000"/>
                <w:sz w:val="28"/>
              </w:rPr>
              <w:t>說明</w:t>
            </w:r>
          </w:p>
        </w:tc>
        <w:tc>
          <w:tcPr>
            <w:tcW w:w="101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163784D" w14:textId="77777777" w:rsidR="00C6004D" w:rsidRPr="003B057F" w:rsidRDefault="00C6004D" w:rsidP="00AE2F54">
            <w:pPr>
              <w:kinsoku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B057F">
              <w:rPr>
                <w:rFonts w:ascii="標楷體" w:eastAsia="標楷體" w:hAnsi="標楷體" w:hint="eastAsia"/>
                <w:b/>
                <w:color w:val="000000"/>
                <w:sz w:val="28"/>
              </w:rPr>
              <w:t>評核</w:t>
            </w:r>
          </w:p>
          <w:p w14:paraId="300AEEC7" w14:textId="77777777" w:rsidR="00C6004D" w:rsidRPr="003B057F" w:rsidRDefault="00C6004D" w:rsidP="00AE2F54">
            <w:pPr>
              <w:kinsoku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B057F">
              <w:rPr>
                <w:rFonts w:ascii="標楷體" w:eastAsia="標楷體" w:hAnsi="標楷體" w:hint="eastAsia"/>
                <w:b/>
                <w:color w:val="000000"/>
                <w:sz w:val="28"/>
              </w:rPr>
              <w:t>方式</w:t>
            </w:r>
          </w:p>
        </w:tc>
      </w:tr>
      <w:tr w:rsidR="007C6C73" w:rsidRPr="003B057F" w14:paraId="69B02361" w14:textId="77777777" w:rsidTr="00727659">
        <w:trPr>
          <w:trHeight w:val="680"/>
          <w:jc w:val="center"/>
        </w:trPr>
        <w:tc>
          <w:tcPr>
            <w:tcW w:w="10540" w:type="dxa"/>
            <w:gridSpan w:val="5"/>
            <w:vAlign w:val="center"/>
          </w:tcPr>
          <w:p w14:paraId="26B0DA36" w14:textId="77777777" w:rsidR="007C6C73" w:rsidRPr="003B057F" w:rsidRDefault="000F5CE9" w:rsidP="007C6C73">
            <w:pPr>
              <w:kinsoku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3B057F">
              <w:rPr>
                <w:rFonts w:ascii="標楷體" w:eastAsia="標楷體" w:hAnsi="標楷體" w:hint="eastAsia"/>
                <w:b/>
                <w:color w:val="000000"/>
                <w:sz w:val="28"/>
              </w:rPr>
              <w:t>一</w:t>
            </w:r>
            <w:r w:rsidR="007C6C73" w:rsidRPr="003B057F">
              <w:rPr>
                <w:rFonts w:ascii="標楷體" w:eastAsia="標楷體" w:hAnsi="標楷體"/>
                <w:b/>
                <w:color w:val="000000"/>
                <w:sz w:val="28"/>
              </w:rPr>
              <w:t>、</w:t>
            </w:r>
            <w:r w:rsidR="007C6C73" w:rsidRPr="003B057F">
              <w:rPr>
                <w:rFonts w:ascii="標楷體" w:eastAsia="標楷體" w:hAnsi="標楷體" w:hint="eastAsia"/>
                <w:b/>
                <w:color w:val="000000"/>
                <w:sz w:val="28"/>
              </w:rPr>
              <w:t>客語能力認證通過情形(</w:t>
            </w:r>
            <w:r w:rsidRPr="003B057F">
              <w:rPr>
                <w:rFonts w:ascii="標楷體" w:eastAsia="標楷體" w:hAnsi="標楷體" w:hint="eastAsia"/>
                <w:b/>
                <w:color w:val="000000"/>
                <w:sz w:val="28"/>
              </w:rPr>
              <w:t>45</w:t>
            </w:r>
            <w:r w:rsidR="007C6C73" w:rsidRPr="003B057F">
              <w:rPr>
                <w:rFonts w:ascii="標楷體" w:eastAsia="標楷體" w:hAnsi="標楷體" w:hint="eastAsia"/>
                <w:b/>
                <w:color w:val="000000"/>
                <w:sz w:val="28"/>
              </w:rPr>
              <w:t>分)</w:t>
            </w:r>
          </w:p>
        </w:tc>
      </w:tr>
      <w:tr w:rsidR="007C6C73" w:rsidRPr="003B057F" w14:paraId="23BEEAC6" w14:textId="77777777" w:rsidTr="00D810B8">
        <w:trPr>
          <w:trHeight w:val="1876"/>
          <w:jc w:val="center"/>
        </w:trPr>
        <w:tc>
          <w:tcPr>
            <w:tcW w:w="1700" w:type="dxa"/>
          </w:tcPr>
          <w:p w14:paraId="254A314F" w14:textId="77777777" w:rsidR="007C6C73" w:rsidRPr="003B057F" w:rsidRDefault="000F5CE9" w:rsidP="00BA5428">
            <w:pPr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（一）</w:t>
            </w:r>
            <w:r w:rsidR="007C6C73" w:rsidRPr="003B057F">
              <w:rPr>
                <w:rFonts w:ascii="標楷體" w:eastAsia="標楷體" w:hAnsi="標楷體" w:hint="eastAsia"/>
                <w:color w:val="000000"/>
              </w:rPr>
              <w:t>公務人員通過客語能力認證達成情形</w:t>
            </w:r>
          </w:p>
        </w:tc>
        <w:tc>
          <w:tcPr>
            <w:tcW w:w="684" w:type="dxa"/>
            <w:vAlign w:val="center"/>
          </w:tcPr>
          <w:p w14:paraId="2A525AD9" w14:textId="77777777" w:rsidR="007C6C73" w:rsidRPr="003B057F" w:rsidRDefault="007C6C73" w:rsidP="007C6C73">
            <w:pPr>
              <w:tabs>
                <w:tab w:val="left" w:pos="6480"/>
              </w:tabs>
              <w:kinsoku w:val="0"/>
              <w:snapToGrid w:val="0"/>
              <w:ind w:left="57" w:right="57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5297" w:type="dxa"/>
            <w:shd w:val="clear" w:color="auto" w:fill="auto"/>
          </w:tcPr>
          <w:p w14:paraId="347404AF" w14:textId="77777777" w:rsidR="007C6C73" w:rsidRPr="003B057F" w:rsidRDefault="007C6C73" w:rsidP="007C6C73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b/>
                <w:color w:val="000000"/>
              </w:rPr>
              <w:t>公務人員(40分)</w:t>
            </w:r>
          </w:p>
          <w:p w14:paraId="5C79A119" w14:textId="77777777" w:rsidR="00131F4C" w:rsidRDefault="007C6C73" w:rsidP="00131F4C">
            <w:pPr>
              <w:spacing w:line="360" w:lineRule="exact"/>
              <w:ind w:leftChars="50" w:left="120" w:firstLine="20"/>
              <w:jc w:val="both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公務人員通過客語能力認證比例，與</w:t>
            </w:r>
            <w:r w:rsidRPr="003B057F">
              <w:rPr>
                <w:rFonts w:ascii="標楷體" w:eastAsia="標楷體" w:hAnsi="標楷體"/>
                <w:color w:val="000000"/>
              </w:rPr>
              <w:t>所在地客家人口之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比例符合度(如符合度為90%，得分為36分)。</w:t>
            </w:r>
          </w:p>
          <w:p w14:paraId="1596716B" w14:textId="496F9253" w:rsidR="007C6C73" w:rsidRDefault="007C6C73" w:rsidP="00131F4C">
            <w:pPr>
              <w:spacing w:line="360" w:lineRule="exact"/>
              <w:ind w:leftChars="50" w:left="120" w:firstLine="2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B057F">
              <w:rPr>
                <w:rFonts w:ascii="標楷體" w:eastAsia="標楷體" w:hAnsi="標楷體" w:hint="eastAsia"/>
                <w:b/>
                <w:color w:val="000000"/>
              </w:rPr>
              <w:t>本項分數計算方式為：上開符合度達成情形</w:t>
            </w:r>
            <w:r w:rsidRPr="003B057F">
              <w:rPr>
                <w:rFonts w:ascii="標楷體" w:eastAsia="標楷體" w:hAnsi="標楷體"/>
                <w:b/>
                <w:color w:val="000000"/>
              </w:rPr>
              <w:t>*權數</w:t>
            </w:r>
            <w:r w:rsidRPr="003B057F">
              <w:rPr>
                <w:rFonts w:ascii="標楷體" w:eastAsia="標楷體" w:hAnsi="標楷體" w:hint="eastAsia"/>
                <w:b/>
                <w:color w:val="000000"/>
              </w:rPr>
              <w:t>40</w:t>
            </w:r>
            <w:r w:rsidRPr="003B057F">
              <w:rPr>
                <w:rFonts w:ascii="標楷體" w:eastAsia="標楷體" w:hAnsi="標楷體"/>
                <w:b/>
                <w:color w:val="000000"/>
              </w:rPr>
              <w:t>。</w:t>
            </w:r>
          </w:p>
          <w:p w14:paraId="584D600E" w14:textId="77777777" w:rsidR="00BA5428" w:rsidRPr="00131F4C" w:rsidRDefault="00BA5428" w:rsidP="00131F4C">
            <w:pPr>
              <w:spacing w:line="360" w:lineRule="exact"/>
              <w:ind w:leftChars="50" w:left="120" w:firstLine="2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14:paraId="4789CE84" w14:textId="37D9ECC2" w:rsidR="00607B83" w:rsidRPr="00131F4C" w:rsidRDefault="00BA5428" w:rsidP="00607B83">
            <w:pPr>
              <w:tabs>
                <w:tab w:val="left" w:pos="6480"/>
              </w:tabs>
              <w:kinsoku w:val="0"/>
              <w:snapToGrid w:val="0"/>
              <w:ind w:left="57" w:right="57"/>
              <w:jc w:val="both"/>
              <w:textDirection w:val="lrTbV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BA5428">
              <w:rPr>
                <w:rFonts w:ascii="標楷體" w:eastAsia="標楷體" w:hAnsi="標楷體" w:cs="BiauKai" w:hint="eastAsia"/>
                <w:color w:val="000000"/>
              </w:rPr>
              <w:t xml:space="preserve">  </w:t>
            </w:r>
            <w:r w:rsidR="00607B83" w:rsidRPr="00131F4C">
              <w:rPr>
                <w:rFonts w:ascii="標楷體" w:eastAsia="標楷體" w:hAnsi="標楷體" w:cs="BiauKai"/>
                <w:color w:val="000000"/>
                <w:shd w:val="pct15" w:color="auto" w:fill="FFFFFF"/>
              </w:rPr>
              <w:t>A組:</w:t>
            </w:r>
            <w:r w:rsidR="00607B83" w:rsidRPr="00131F4C">
              <w:rPr>
                <w:rFonts w:ascii="標楷體" w:eastAsia="標楷體" w:hAnsi="標楷體"/>
                <w:color w:val="000000"/>
                <w:shd w:val="pct15" w:color="auto" w:fill="FFFFFF"/>
              </w:rPr>
              <w:t>客語為主要通行語地區</w:t>
            </w:r>
          </w:p>
          <w:p w14:paraId="6A0BE335" w14:textId="00F1BCC9" w:rsidR="00607B83" w:rsidRPr="00131F4C" w:rsidRDefault="00BA5428" w:rsidP="00607B83">
            <w:pPr>
              <w:tabs>
                <w:tab w:val="left" w:pos="6480"/>
              </w:tabs>
              <w:kinsoku w:val="0"/>
              <w:snapToGrid w:val="0"/>
              <w:ind w:left="57" w:right="57"/>
              <w:jc w:val="both"/>
              <w:textDirection w:val="lrTbV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BA5428">
              <w:rPr>
                <w:rFonts w:ascii="標楷體" w:eastAsia="標楷體" w:hAnsi="標楷體" w:cs="BiauKai" w:hint="eastAsia"/>
                <w:color w:val="000000"/>
              </w:rPr>
              <w:t xml:space="preserve">  </w:t>
            </w:r>
            <w:r w:rsidR="00607B83" w:rsidRPr="00131F4C">
              <w:rPr>
                <w:rFonts w:ascii="標楷體" w:eastAsia="標楷體" w:hAnsi="標楷體" w:cs="BiauKai"/>
                <w:color w:val="000000"/>
                <w:shd w:val="pct15" w:color="auto" w:fill="FFFFFF"/>
              </w:rPr>
              <w:t>B組:</w:t>
            </w:r>
            <w:r w:rsidR="00607B83" w:rsidRPr="00131F4C">
              <w:rPr>
                <w:rFonts w:ascii="標楷體" w:eastAsia="標楷體" w:hAnsi="標楷體"/>
                <w:color w:val="000000"/>
                <w:shd w:val="pct15" w:color="auto" w:fill="FFFFFF"/>
              </w:rPr>
              <w:t>客語為通行語之一地區</w:t>
            </w:r>
          </w:p>
          <w:p w14:paraId="65185054" w14:textId="05CEB7B0" w:rsidR="00607B83" w:rsidRPr="00D810B8" w:rsidRDefault="00607B83" w:rsidP="00131F4C">
            <w:pPr>
              <w:suppressAutoHyphens/>
              <w:snapToGrid w:val="0"/>
              <w:ind w:leftChars="-1" w:left="238" w:hangingChars="100" w:hanging="240"/>
              <w:jc w:val="both"/>
              <w:textDirection w:val="lrTbV"/>
              <w:textAlignment w:val="top"/>
              <w:outlineLvl w:val="0"/>
              <w:rPr>
                <w:rFonts w:ascii="標楷體" w:eastAsia="標楷體" w:hAnsi="標楷體"/>
                <w:shd w:val="pct15" w:color="auto" w:fill="FFFFFF"/>
              </w:rPr>
            </w:pPr>
            <w:r w:rsidRPr="00D810B8">
              <w:rPr>
                <w:rFonts w:ascii="標楷體" w:eastAsia="標楷體" w:hAnsi="標楷體" w:hint="eastAsia"/>
                <w:b/>
              </w:rPr>
              <w:t>※</w:t>
            </w:r>
            <w:r w:rsidR="00A20D9F" w:rsidRPr="00D810B8">
              <w:rPr>
                <w:rFonts w:ascii="標楷體" w:eastAsia="標楷體" w:hAnsi="標楷體" w:hint="eastAsia"/>
                <w:b/>
              </w:rPr>
              <w:t>A組及B組</w:t>
            </w:r>
            <w:r w:rsidRPr="00D810B8">
              <w:rPr>
                <w:rFonts w:ascii="標楷體" w:eastAsia="標楷體" w:hAnsi="標楷體" w:hint="eastAsia"/>
                <w:b/>
              </w:rPr>
              <w:t>本項評分最低標準，</w:t>
            </w:r>
            <w:r w:rsidRPr="00D810B8">
              <w:rPr>
                <w:rFonts w:ascii="標楷體" w:eastAsia="標楷體" w:hAnsi="標楷體"/>
                <w:b/>
              </w:rPr>
              <w:t>倘得分未達</w:t>
            </w:r>
            <w:r w:rsidRPr="00D810B8">
              <w:rPr>
                <w:rFonts w:ascii="標楷體" w:eastAsia="標楷體" w:hAnsi="標楷體" w:hint="eastAsia"/>
                <w:b/>
              </w:rPr>
              <w:t>40分者，不得列為「特優</w:t>
            </w:r>
            <w:r w:rsidRPr="00D810B8">
              <w:rPr>
                <w:rFonts w:ascii="標楷體" w:eastAsia="標楷體" w:hAnsi="標楷體"/>
                <w:b/>
              </w:rPr>
              <w:t>」</w:t>
            </w:r>
            <w:r w:rsidRPr="00D810B8">
              <w:rPr>
                <w:rFonts w:ascii="標楷體" w:eastAsia="標楷體" w:hAnsi="標楷體" w:hint="eastAsia"/>
                <w:b/>
              </w:rPr>
              <w:t>；未達35分者，不得列為「優等</w:t>
            </w:r>
            <w:r w:rsidRPr="00D810B8">
              <w:rPr>
                <w:rFonts w:ascii="標楷體" w:eastAsia="標楷體" w:hAnsi="標楷體"/>
                <w:b/>
              </w:rPr>
              <w:t>」</w:t>
            </w:r>
            <w:r w:rsidRPr="00D810B8">
              <w:rPr>
                <w:rFonts w:ascii="標楷體" w:eastAsia="標楷體" w:hAnsi="標楷體" w:hint="eastAsia"/>
                <w:b/>
              </w:rPr>
              <w:t>；未達30分</w:t>
            </w:r>
            <w:r w:rsidRPr="00D810B8">
              <w:rPr>
                <w:rFonts w:ascii="標楷體" w:eastAsia="標楷體" w:hAnsi="標楷體"/>
                <w:b/>
              </w:rPr>
              <w:t>者，不得列為</w:t>
            </w:r>
            <w:r w:rsidRPr="00D810B8">
              <w:rPr>
                <w:rFonts w:ascii="標楷體" w:eastAsia="標楷體" w:hAnsi="標楷體" w:hint="eastAsia"/>
                <w:b/>
              </w:rPr>
              <w:t>「佳</w:t>
            </w:r>
            <w:r w:rsidRPr="00D810B8">
              <w:rPr>
                <w:rFonts w:ascii="標楷體" w:eastAsia="標楷體" w:hAnsi="標楷體"/>
                <w:b/>
              </w:rPr>
              <w:t>等」。</w:t>
            </w:r>
          </w:p>
          <w:p w14:paraId="70CE8BD1" w14:textId="564281C7" w:rsidR="00607B83" w:rsidRPr="00131F4C" w:rsidRDefault="00BA5428" w:rsidP="005E3235">
            <w:pPr>
              <w:tabs>
                <w:tab w:val="left" w:pos="6480"/>
              </w:tabs>
              <w:kinsoku w:val="0"/>
              <w:snapToGrid w:val="0"/>
              <w:spacing w:beforeLines="50" w:before="217"/>
              <w:ind w:left="57" w:right="57"/>
              <w:jc w:val="both"/>
              <w:textDirection w:val="lrTbV"/>
              <w:rPr>
                <w:rFonts w:ascii="標楷體" w:eastAsia="標楷體" w:hAnsi="標楷體"/>
                <w:shd w:val="pct15" w:color="auto" w:fill="FFFFFF"/>
              </w:rPr>
            </w:pPr>
            <w:r w:rsidRPr="00BA5428">
              <w:rPr>
                <w:rFonts w:ascii="標楷體" w:eastAsia="標楷體" w:hAnsi="標楷體" w:cs="BiauKai" w:hint="eastAsia"/>
              </w:rPr>
              <w:t xml:space="preserve">  </w:t>
            </w:r>
            <w:r w:rsidR="00607B83" w:rsidRPr="00131F4C">
              <w:rPr>
                <w:rFonts w:ascii="標楷體" w:eastAsia="標楷體" w:hAnsi="標楷體" w:cs="BiauKai" w:hint="eastAsia"/>
                <w:shd w:val="pct15" w:color="auto" w:fill="FFFFFF"/>
              </w:rPr>
              <w:t>C</w:t>
            </w:r>
            <w:r w:rsidR="00607B83" w:rsidRPr="00131F4C">
              <w:rPr>
                <w:rFonts w:ascii="標楷體" w:eastAsia="標楷體" w:hAnsi="標楷體" w:cs="BiauKai"/>
                <w:shd w:val="pct15" w:color="auto" w:fill="FFFFFF"/>
              </w:rPr>
              <w:t>組:</w:t>
            </w:r>
            <w:r w:rsidR="00607B83" w:rsidRPr="00131F4C">
              <w:rPr>
                <w:rFonts w:ascii="標楷體" w:eastAsia="標楷體" w:hAnsi="標楷體" w:hint="eastAsia"/>
                <w:shd w:val="pct15" w:color="auto" w:fill="FFFFFF"/>
              </w:rPr>
              <w:t>同時為原</w:t>
            </w:r>
            <w:r w:rsidR="00363956" w:rsidRPr="00131F4C">
              <w:rPr>
                <w:rFonts w:ascii="標楷體" w:eastAsia="標楷體" w:hAnsi="標楷體" w:hint="eastAsia"/>
                <w:shd w:val="pct15" w:color="auto" w:fill="FFFFFF"/>
              </w:rPr>
              <w:t>住</w:t>
            </w:r>
            <w:r w:rsidR="00607B83" w:rsidRPr="00131F4C">
              <w:rPr>
                <w:rFonts w:ascii="標楷體" w:eastAsia="標楷體" w:hAnsi="標楷體" w:hint="eastAsia"/>
                <w:shd w:val="pct15" w:color="auto" w:fill="FFFFFF"/>
              </w:rPr>
              <w:t>民族地區</w:t>
            </w:r>
          </w:p>
          <w:p w14:paraId="3ED6C0F2" w14:textId="77777777" w:rsidR="00607B83" w:rsidRPr="00D810B8" w:rsidRDefault="00607B83" w:rsidP="00131F4C">
            <w:pPr>
              <w:suppressAutoHyphens/>
              <w:snapToGrid w:val="0"/>
              <w:ind w:leftChars="-1" w:left="238" w:hangingChars="100" w:hanging="240"/>
              <w:jc w:val="both"/>
              <w:textDirection w:val="lrTbV"/>
              <w:textAlignment w:val="top"/>
              <w:outlineLvl w:val="0"/>
              <w:rPr>
                <w:rFonts w:ascii="標楷體" w:eastAsia="標楷體" w:hAnsi="標楷體"/>
                <w:shd w:val="pct15" w:color="auto" w:fill="FFFFFF"/>
              </w:rPr>
            </w:pPr>
            <w:r w:rsidRPr="00D810B8">
              <w:rPr>
                <w:rFonts w:ascii="標楷體" w:eastAsia="標楷體" w:hAnsi="標楷體" w:hint="eastAsia"/>
                <w:b/>
              </w:rPr>
              <w:t>※本項評分最低標準，</w:t>
            </w:r>
            <w:r w:rsidRPr="00D810B8">
              <w:rPr>
                <w:rFonts w:ascii="標楷體" w:eastAsia="標楷體" w:hAnsi="標楷體"/>
                <w:b/>
              </w:rPr>
              <w:t>倘得分未達</w:t>
            </w:r>
            <w:r w:rsidRPr="00D810B8">
              <w:rPr>
                <w:rFonts w:ascii="標楷體" w:eastAsia="標楷體" w:hAnsi="標楷體" w:hint="eastAsia"/>
                <w:b/>
              </w:rPr>
              <w:t>35分者，不得列為「特優</w:t>
            </w:r>
            <w:r w:rsidRPr="00D810B8">
              <w:rPr>
                <w:rFonts w:ascii="標楷體" w:eastAsia="標楷體" w:hAnsi="標楷體"/>
                <w:b/>
              </w:rPr>
              <w:t>」</w:t>
            </w:r>
            <w:r w:rsidRPr="00D810B8">
              <w:rPr>
                <w:rFonts w:ascii="標楷體" w:eastAsia="標楷體" w:hAnsi="標楷體" w:hint="eastAsia"/>
                <w:b/>
              </w:rPr>
              <w:t>；未達30分者，不得列為「優等</w:t>
            </w:r>
            <w:r w:rsidRPr="00D810B8">
              <w:rPr>
                <w:rFonts w:ascii="標楷體" w:eastAsia="標楷體" w:hAnsi="標楷體"/>
                <w:b/>
              </w:rPr>
              <w:t>」</w:t>
            </w:r>
            <w:r w:rsidRPr="00D810B8">
              <w:rPr>
                <w:rFonts w:ascii="標楷體" w:eastAsia="標楷體" w:hAnsi="標楷體" w:hint="eastAsia"/>
                <w:b/>
              </w:rPr>
              <w:t>；未達28分</w:t>
            </w:r>
            <w:r w:rsidRPr="00D810B8">
              <w:rPr>
                <w:rFonts w:ascii="標楷體" w:eastAsia="標楷體" w:hAnsi="標楷體"/>
                <w:b/>
              </w:rPr>
              <w:t>者，不得列為</w:t>
            </w:r>
            <w:r w:rsidRPr="00D810B8">
              <w:rPr>
                <w:rFonts w:ascii="標楷體" w:eastAsia="標楷體" w:hAnsi="標楷體" w:hint="eastAsia"/>
                <w:b/>
              </w:rPr>
              <w:t>「佳</w:t>
            </w:r>
            <w:r w:rsidRPr="00D810B8">
              <w:rPr>
                <w:rFonts w:ascii="標楷體" w:eastAsia="標楷體" w:hAnsi="標楷體"/>
                <w:b/>
              </w:rPr>
              <w:t>等」。</w:t>
            </w:r>
          </w:p>
          <w:p w14:paraId="4FB4CCAB" w14:textId="77777777" w:rsidR="007C6C73" w:rsidRPr="003B057F" w:rsidRDefault="007C6C73" w:rsidP="007C6C73">
            <w:pPr>
              <w:tabs>
                <w:tab w:val="left" w:pos="6480"/>
              </w:tabs>
              <w:kinsoku w:val="0"/>
              <w:snapToGrid w:val="0"/>
              <w:ind w:right="57"/>
              <w:jc w:val="both"/>
              <w:textDirection w:val="lrTbV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</w:tcPr>
          <w:p w14:paraId="661CA445" w14:textId="50677FFC" w:rsidR="007C6C73" w:rsidRPr="003B057F" w:rsidRDefault="007C6C73" w:rsidP="007C6C73">
            <w:pPr>
              <w:tabs>
                <w:tab w:val="left" w:pos="6480"/>
              </w:tabs>
              <w:kinsoku w:val="0"/>
              <w:snapToGrid w:val="0"/>
              <w:ind w:left="266" w:right="57" w:hangingChars="111" w:hanging="266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1.公務人員部分，係依行政院人事行政總處提供之</w:t>
            </w:r>
            <w:r w:rsidR="00426E5B" w:rsidRPr="00D810B8">
              <w:rPr>
                <w:rFonts w:ascii="標楷體" w:eastAsia="標楷體" w:hAnsi="標楷體" w:cs="標楷體"/>
              </w:rPr>
              <w:t>113年1</w:t>
            </w:r>
            <w:r w:rsidR="00927BD7" w:rsidRPr="00D810B8">
              <w:rPr>
                <w:rFonts w:ascii="標楷體" w:eastAsia="標楷體" w:hAnsi="標楷體" w:cs="標楷體" w:hint="eastAsia"/>
              </w:rPr>
              <w:t>2</w:t>
            </w:r>
            <w:r w:rsidR="00426E5B" w:rsidRPr="00D810B8">
              <w:rPr>
                <w:rFonts w:ascii="標楷體" w:eastAsia="標楷體" w:hAnsi="標楷體" w:cs="標楷體"/>
              </w:rPr>
              <w:t>月</w:t>
            </w:r>
            <w:r w:rsidR="00FE53EF" w:rsidRPr="003B057F">
              <w:rPr>
                <w:rFonts w:ascii="標楷體" w:eastAsia="標楷體" w:hAnsi="標楷體" w:hint="eastAsia"/>
                <w:color w:val="000000"/>
              </w:rPr>
              <w:t>止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現職人員資料為準，依本會截至</w:t>
            </w:r>
            <w:r w:rsidR="00927BD7" w:rsidRPr="00D810B8">
              <w:rPr>
                <w:rFonts w:ascii="標楷體" w:eastAsia="標楷體" w:hAnsi="標楷體" w:cs="標楷體"/>
              </w:rPr>
              <w:t>113年度</w:t>
            </w:r>
            <w:r w:rsidR="00927BD7" w:rsidRPr="00D810B8">
              <w:rPr>
                <w:rFonts w:ascii="標楷體" w:eastAsia="標楷體" w:hAnsi="標楷體" w:cs="標楷體" w:hint="eastAsia"/>
              </w:rPr>
              <w:t>之</w:t>
            </w:r>
            <w:r w:rsidR="00927BD7" w:rsidRPr="00D810B8">
              <w:rPr>
                <w:rFonts w:ascii="標楷體" w:eastAsia="標楷體" w:hAnsi="標楷體" w:cs="標楷體"/>
              </w:rPr>
              <w:t>歷年公</w:t>
            </w:r>
            <w:r w:rsidR="0049150B" w:rsidRPr="00D810B8">
              <w:rPr>
                <w:rFonts w:ascii="標楷體" w:eastAsia="標楷體" w:hAnsi="標楷體" w:cs="標楷體" w:hint="eastAsia"/>
              </w:rPr>
              <w:t>務</w:t>
            </w:r>
            <w:r w:rsidR="00927BD7" w:rsidRPr="00D810B8">
              <w:rPr>
                <w:rFonts w:ascii="標楷體" w:eastAsia="標楷體" w:hAnsi="標楷體" w:cs="標楷體"/>
              </w:rPr>
              <w:t>人員客語能力</w:t>
            </w:r>
            <w:r w:rsidR="00927BD7" w:rsidRPr="00D810B8">
              <w:rPr>
                <w:rFonts w:ascii="標楷體" w:eastAsia="標楷體" w:hAnsi="標楷體" w:cs="標楷體" w:hint="eastAsia"/>
              </w:rPr>
              <w:t>各級</w:t>
            </w:r>
            <w:r w:rsidR="00927BD7" w:rsidRPr="00D810B8">
              <w:rPr>
                <w:rFonts w:ascii="標楷體" w:eastAsia="標楷體" w:hAnsi="標楷體" w:cs="標楷體"/>
              </w:rPr>
              <w:t>認證通過情形(</w:t>
            </w:r>
            <w:r w:rsidR="00AB0C00" w:rsidRPr="00D810B8">
              <w:rPr>
                <w:rFonts w:ascii="標楷體" w:eastAsia="標楷體" w:hAnsi="標楷體" w:cs="標楷體" w:hint="eastAsia"/>
              </w:rPr>
              <w:t>不</w:t>
            </w:r>
            <w:r w:rsidR="00927BD7" w:rsidRPr="00D810B8">
              <w:rPr>
                <w:rFonts w:ascii="標楷體" w:eastAsia="標楷體" w:hAnsi="標楷體" w:cs="標楷體" w:hint="eastAsia"/>
              </w:rPr>
              <w:t>含基礎級)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進行勾核，依左列公式計算成績。</w:t>
            </w:r>
          </w:p>
          <w:p w14:paraId="73D6D756" w14:textId="77777777" w:rsidR="007C6C73" w:rsidRPr="003B057F" w:rsidRDefault="007C6C73" w:rsidP="007C6C73">
            <w:pPr>
              <w:tabs>
                <w:tab w:val="left" w:pos="6480"/>
              </w:tabs>
              <w:kinsoku w:val="0"/>
              <w:snapToGrid w:val="0"/>
              <w:ind w:left="254" w:right="57" w:hangingChars="106" w:hanging="254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2.</w:t>
            </w:r>
            <w:r w:rsidRPr="003B057F">
              <w:rPr>
                <w:rFonts w:ascii="標楷體" w:eastAsia="標楷體" w:hAnsi="標楷體"/>
                <w:color w:val="000000"/>
              </w:rPr>
              <w:t>客語為通行語執行成效評核「公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務</w:t>
            </w:r>
            <w:r w:rsidRPr="003B057F">
              <w:rPr>
                <w:rFonts w:ascii="標楷體" w:eastAsia="標楷體" w:hAnsi="標楷體"/>
                <w:color w:val="000000"/>
              </w:rPr>
              <w:t>人員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｣</w:t>
            </w:r>
            <w:r w:rsidRPr="003B057F">
              <w:rPr>
                <w:rFonts w:ascii="標楷體" w:eastAsia="標楷體" w:hAnsi="標楷體"/>
                <w:color w:val="000000"/>
              </w:rPr>
              <w:t>通過客語能力認證指標之衡量標準，說明如下：</w:t>
            </w:r>
          </w:p>
          <w:p w14:paraId="140FEA24" w14:textId="77777777" w:rsidR="007C6C73" w:rsidRPr="003B057F" w:rsidRDefault="007C6C73" w:rsidP="007C6C73">
            <w:pPr>
              <w:tabs>
                <w:tab w:val="left" w:pos="6480"/>
              </w:tabs>
              <w:kinsoku w:val="0"/>
              <w:snapToGrid w:val="0"/>
              <w:ind w:leftChars="17" w:left="295" w:right="57" w:hangingChars="106" w:hanging="254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(1)</w:t>
            </w:r>
            <w:r w:rsidRPr="003B057F">
              <w:rPr>
                <w:rFonts w:ascii="標楷體" w:eastAsia="標楷體" w:hAnsi="標楷體"/>
                <w:color w:val="000000"/>
              </w:rPr>
              <w:t>本會評核之公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務</w:t>
            </w:r>
            <w:r w:rsidRPr="003B057F">
              <w:rPr>
                <w:rFonts w:ascii="標楷體" w:eastAsia="標楷體" w:hAnsi="標楷體"/>
                <w:color w:val="000000"/>
              </w:rPr>
              <w:t>人員係指經銓敘合格之公務人員和約聘僱人員(不含臨時人員、技工及工友等人員)。</w:t>
            </w:r>
          </w:p>
          <w:p w14:paraId="41963022" w14:textId="77777777" w:rsidR="007C6C73" w:rsidRPr="003B057F" w:rsidRDefault="007C6C73" w:rsidP="007C6C73">
            <w:pPr>
              <w:tabs>
                <w:tab w:val="left" w:pos="6480"/>
              </w:tabs>
              <w:kinsoku w:val="0"/>
              <w:snapToGrid w:val="0"/>
              <w:ind w:left="254" w:right="57" w:hangingChars="106" w:hanging="254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(2)</w:t>
            </w:r>
            <w:r w:rsidRPr="003B057F">
              <w:rPr>
                <w:rFonts w:ascii="標楷體" w:eastAsia="標楷體" w:hAnsi="標楷體"/>
                <w:color w:val="000000"/>
              </w:rPr>
              <w:t>同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一人</w:t>
            </w:r>
            <w:r w:rsidRPr="003B057F">
              <w:rPr>
                <w:rFonts w:ascii="標楷體" w:eastAsia="標楷體" w:hAnsi="標楷體"/>
                <w:color w:val="000000"/>
              </w:rPr>
              <w:t>員於不同級別通過不同腔調之客語能力認證，僅採計一次。</w:t>
            </w:r>
          </w:p>
          <w:p w14:paraId="39C16603" w14:textId="77777777" w:rsidR="007C6C73" w:rsidRPr="003B057F" w:rsidRDefault="007C6C73" w:rsidP="007C6C73">
            <w:pPr>
              <w:tabs>
                <w:tab w:val="left" w:pos="6480"/>
              </w:tabs>
              <w:kinsoku w:val="0"/>
              <w:snapToGrid w:val="0"/>
              <w:ind w:leftChars="17" w:left="295" w:right="57" w:hangingChars="106" w:hanging="254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lastRenderedPageBreak/>
              <w:t>3.</w:t>
            </w:r>
            <w:r w:rsidRPr="003B057F">
              <w:rPr>
                <w:rFonts w:ascii="標楷體" w:eastAsia="標楷體" w:hAnsi="標楷體"/>
                <w:color w:val="000000"/>
              </w:rPr>
              <w:t>當地客家人口比例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係以110年度全國客家人口暨語言調查為基準。</w:t>
            </w:r>
          </w:p>
        </w:tc>
        <w:tc>
          <w:tcPr>
            <w:tcW w:w="1016" w:type="dxa"/>
            <w:vAlign w:val="center"/>
          </w:tcPr>
          <w:p w14:paraId="4B735CE0" w14:textId="1AC9F4D6" w:rsidR="007C6C73" w:rsidRPr="003B057F" w:rsidRDefault="007C6C73" w:rsidP="0019733F">
            <w:pPr>
              <w:tabs>
                <w:tab w:val="left" w:pos="6480"/>
              </w:tabs>
              <w:kinsoku w:val="0"/>
              <w:snapToGrid w:val="0"/>
              <w:ind w:left="57" w:right="57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lastRenderedPageBreak/>
              <w:t>調查</w:t>
            </w:r>
            <w:r w:rsidR="0019733F">
              <w:rPr>
                <w:rFonts w:ascii="標楷體" w:eastAsia="標楷體" w:hAnsi="標楷體"/>
                <w:color w:val="000000"/>
              </w:rPr>
              <w:br/>
            </w:r>
            <w:r w:rsidRPr="003B057F">
              <w:rPr>
                <w:rFonts w:ascii="標楷體" w:eastAsia="標楷體" w:hAnsi="標楷體" w:hint="eastAsia"/>
                <w:color w:val="000000"/>
              </w:rPr>
              <w:t>統計</w:t>
            </w:r>
          </w:p>
        </w:tc>
      </w:tr>
      <w:tr w:rsidR="000F5CE9" w:rsidRPr="003B057F" w14:paraId="0D86F14F" w14:textId="77777777" w:rsidTr="004318AF">
        <w:trPr>
          <w:trHeight w:val="4667"/>
          <w:jc w:val="center"/>
        </w:trPr>
        <w:tc>
          <w:tcPr>
            <w:tcW w:w="1700" w:type="dxa"/>
            <w:vAlign w:val="center"/>
          </w:tcPr>
          <w:p w14:paraId="6E4168E5" w14:textId="77777777" w:rsidR="000F5CE9" w:rsidRPr="003B057F" w:rsidRDefault="000F5CE9" w:rsidP="000F5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3B057F">
              <w:rPr>
                <w:rFonts w:ascii="標楷體" w:eastAsia="標楷體" w:hAnsi="標楷體" w:cs="標楷體"/>
                <w:color w:val="000000"/>
              </w:rPr>
              <w:t>（二）</w:t>
            </w:r>
            <w:r w:rsidR="00E264FF" w:rsidRPr="003B057F">
              <w:rPr>
                <w:rFonts w:ascii="標楷體" w:eastAsia="標楷體" w:hAnsi="標楷體" w:cs="標楷體" w:hint="eastAsia"/>
                <w:color w:val="000000"/>
              </w:rPr>
              <w:t>機關訂定公務人員通過認證之獎勵及升遷規定</w:t>
            </w:r>
          </w:p>
        </w:tc>
        <w:tc>
          <w:tcPr>
            <w:tcW w:w="684" w:type="dxa"/>
            <w:vAlign w:val="center"/>
          </w:tcPr>
          <w:p w14:paraId="5E621785" w14:textId="77777777" w:rsidR="000F5CE9" w:rsidRPr="003B057F" w:rsidRDefault="000F5CE9" w:rsidP="000F5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ind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B057F"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5297" w:type="dxa"/>
          </w:tcPr>
          <w:p w14:paraId="742D2CBE" w14:textId="77777777" w:rsidR="000F5CE9" w:rsidRPr="003B057F" w:rsidRDefault="00E264FF" w:rsidP="000F5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hanging="2"/>
              <w:rPr>
                <w:rFonts w:ascii="標楷體" w:eastAsia="標楷體" w:hAnsi="標楷體" w:cs="標楷體"/>
                <w:color w:val="000000"/>
              </w:rPr>
            </w:pPr>
            <w:r w:rsidRPr="003B057F">
              <w:rPr>
                <w:rFonts w:ascii="標楷體" w:eastAsia="標楷體" w:hAnsi="標楷體" w:cs="標楷體" w:hint="eastAsia"/>
                <w:color w:val="000000"/>
              </w:rPr>
              <w:t>就轄內已通過客語能力認證考試之績優公務</w:t>
            </w:r>
            <w:r w:rsidR="000F5CE9" w:rsidRPr="003B057F">
              <w:rPr>
                <w:rFonts w:ascii="標楷體" w:eastAsia="標楷體" w:hAnsi="標楷體" w:cs="標楷體" w:hint="eastAsia"/>
                <w:color w:val="000000"/>
              </w:rPr>
              <w:t>人員訂定相關敘獎或陞遷加分規定，以利鼓勵</w:t>
            </w:r>
          </w:p>
          <w:p w14:paraId="041A76A7" w14:textId="77777777" w:rsidR="000F5CE9" w:rsidRPr="003B057F" w:rsidRDefault="000F5CE9" w:rsidP="000F5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</w:p>
          <w:tbl>
            <w:tblPr>
              <w:tblpPr w:leftFromText="180" w:rightFromText="180" w:vertAnchor="page" w:horzAnchor="margin" w:tblpY="9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1214"/>
            </w:tblGrid>
            <w:tr w:rsidR="000F5CE9" w:rsidRPr="003B057F" w14:paraId="084B9D5F" w14:textId="77777777" w:rsidTr="00131F4C">
              <w:trPr>
                <w:trHeight w:val="433"/>
              </w:trPr>
              <w:tc>
                <w:tcPr>
                  <w:tcW w:w="3823" w:type="dxa"/>
                  <w:shd w:val="clear" w:color="auto" w:fill="D9D9D9"/>
                  <w:vAlign w:val="center"/>
                </w:tcPr>
                <w:p w14:paraId="0646A170" w14:textId="77777777" w:rsidR="000F5CE9" w:rsidRPr="003B057F" w:rsidRDefault="000F5CE9" w:rsidP="006F5F07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標楷體"/>
                      <w:color w:val="000000"/>
                    </w:rPr>
                    <w:t>評分標準說明</w:t>
                  </w:r>
                </w:p>
              </w:tc>
              <w:tc>
                <w:tcPr>
                  <w:tcW w:w="1214" w:type="dxa"/>
                  <w:shd w:val="clear" w:color="auto" w:fill="D9D9D9"/>
                  <w:vAlign w:val="center"/>
                </w:tcPr>
                <w:p w14:paraId="5EAC0513" w14:textId="77777777" w:rsidR="000F5CE9" w:rsidRPr="003B057F" w:rsidRDefault="000F5CE9" w:rsidP="006F5F07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標楷體"/>
                      <w:color w:val="000000"/>
                    </w:rPr>
                    <w:t>配分</w:t>
                  </w:r>
                </w:p>
              </w:tc>
            </w:tr>
            <w:tr w:rsidR="000F5CE9" w:rsidRPr="003B057F" w14:paraId="642063A8" w14:textId="77777777" w:rsidTr="00131F4C">
              <w:trPr>
                <w:trHeight w:val="833"/>
              </w:trPr>
              <w:tc>
                <w:tcPr>
                  <w:tcW w:w="3823" w:type="dxa"/>
                  <w:shd w:val="clear" w:color="auto" w:fill="auto"/>
                  <w:vAlign w:val="center"/>
                </w:tcPr>
                <w:p w14:paraId="57E0F577" w14:textId="77777777" w:rsidR="000F5CE9" w:rsidRPr="003B057F" w:rsidRDefault="00574269" w:rsidP="00131F4C">
                  <w:pPr>
                    <w:spacing w:line="360" w:lineRule="exact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就轄內</w:t>
                  </w:r>
                  <w:r w:rsidR="00E264FF"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通過客語能力認證考試之績優公務</w:t>
                  </w:r>
                  <w:r w:rsidR="000F5CE9"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人員，</w:t>
                  </w:r>
                  <w:r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已</w:t>
                  </w:r>
                  <w:r w:rsidR="000F5CE9"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訂定相關</w:t>
                  </w:r>
                  <w:r w:rsidR="00844C6C" w:rsidRPr="003B057F">
                    <w:rPr>
                      <w:rFonts w:ascii="新細明體" w:eastAsia="新細明體" w:hAnsi="新細明體" w:cs="標楷體" w:hint="eastAsia"/>
                      <w:color w:val="000000"/>
                    </w:rPr>
                    <w:t>「</w:t>
                  </w:r>
                  <w:r w:rsidR="000F5CE9"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敘獎</w:t>
                  </w:r>
                  <w:r w:rsidR="00844C6C" w:rsidRPr="003B057F">
                    <w:rPr>
                      <w:rFonts w:ascii="新細明體" w:eastAsia="新細明體" w:hAnsi="新細明體" w:cs="標楷體" w:hint="eastAsia"/>
                      <w:color w:val="000000"/>
                    </w:rPr>
                    <w:t>」</w:t>
                  </w:r>
                  <w:r w:rsidR="000F5CE9"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規定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14:paraId="6C35B9A8" w14:textId="77777777" w:rsidR="000F5CE9" w:rsidRPr="003B057F" w:rsidRDefault="000F5CE9" w:rsidP="006F5F07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2</w:t>
                  </w:r>
                </w:p>
              </w:tc>
            </w:tr>
            <w:tr w:rsidR="000F5CE9" w:rsidRPr="003B057F" w14:paraId="7A38CE67" w14:textId="77777777" w:rsidTr="00131F4C">
              <w:trPr>
                <w:trHeight w:val="681"/>
              </w:trPr>
              <w:tc>
                <w:tcPr>
                  <w:tcW w:w="3823" w:type="dxa"/>
                  <w:shd w:val="clear" w:color="auto" w:fill="auto"/>
                  <w:vAlign w:val="center"/>
                </w:tcPr>
                <w:p w14:paraId="499C0729" w14:textId="77777777" w:rsidR="000F5CE9" w:rsidRPr="003B057F" w:rsidRDefault="00574269" w:rsidP="00131F4C">
                  <w:pPr>
                    <w:spacing w:line="360" w:lineRule="exact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就轄內</w:t>
                  </w:r>
                  <w:r w:rsidR="00E264FF"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通過客語能力認證考試之績優公務</w:t>
                  </w:r>
                  <w:r w:rsidR="000F5CE9"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人員，</w:t>
                  </w:r>
                  <w:r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已</w:t>
                  </w:r>
                  <w:r w:rsidR="000F5CE9"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訂定相關</w:t>
                  </w:r>
                  <w:r w:rsidR="00844C6C" w:rsidRPr="003B057F">
                    <w:rPr>
                      <w:rFonts w:ascii="新細明體" w:eastAsia="新細明體" w:hAnsi="新細明體" w:cs="標楷體" w:hint="eastAsia"/>
                      <w:color w:val="000000"/>
                    </w:rPr>
                    <w:t>「</w:t>
                  </w:r>
                  <w:r w:rsidR="000F5CE9"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陞遷</w:t>
                  </w:r>
                  <w:r w:rsidR="00844C6C" w:rsidRPr="003B057F">
                    <w:rPr>
                      <w:rFonts w:ascii="新細明體" w:eastAsia="新細明體" w:hAnsi="新細明體" w:cs="標楷體" w:hint="eastAsia"/>
                      <w:color w:val="000000"/>
                    </w:rPr>
                    <w:t>」</w:t>
                  </w:r>
                  <w:r w:rsidR="000F5CE9"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加分規定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14:paraId="01CB95A7" w14:textId="77777777" w:rsidR="000F5CE9" w:rsidRPr="003B057F" w:rsidRDefault="000F5CE9" w:rsidP="006F5F07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2</w:t>
                  </w:r>
                </w:p>
              </w:tc>
            </w:tr>
            <w:tr w:rsidR="000F5CE9" w:rsidRPr="003B057F" w14:paraId="52C58118" w14:textId="77777777" w:rsidTr="00131F4C">
              <w:trPr>
                <w:trHeight w:val="854"/>
              </w:trPr>
              <w:tc>
                <w:tcPr>
                  <w:tcW w:w="3823" w:type="dxa"/>
                  <w:shd w:val="clear" w:color="auto" w:fill="auto"/>
                  <w:vAlign w:val="center"/>
                </w:tcPr>
                <w:p w14:paraId="70534219" w14:textId="77777777" w:rsidR="000F5CE9" w:rsidRPr="003B057F" w:rsidRDefault="000F5CE9" w:rsidP="00131F4C">
                  <w:pPr>
                    <w:spacing w:line="360" w:lineRule="exact"/>
                    <w:jc w:val="both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標楷體"/>
                      <w:color w:val="000000"/>
                    </w:rPr>
                    <w:t>實際透過上述兩項規定，</w:t>
                  </w:r>
                  <w:r w:rsidR="00574269" w:rsidRPr="003B057F">
                    <w:rPr>
                      <w:rFonts w:ascii="標楷體" w:eastAsia="標楷體" w:hAnsi="標楷體" w:cs="標楷體"/>
                      <w:color w:val="000000"/>
                    </w:rPr>
                    <w:t>已</w:t>
                  </w:r>
                  <w:r w:rsidR="00E264FF" w:rsidRPr="003B057F">
                    <w:rPr>
                      <w:rFonts w:ascii="標楷體" w:eastAsia="標楷體" w:hAnsi="標楷體" w:cs="標楷體"/>
                      <w:color w:val="000000"/>
                    </w:rPr>
                    <w:t>給予客語績優公</w:t>
                  </w:r>
                  <w:r w:rsidR="00E264FF"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務</w:t>
                  </w:r>
                  <w:r w:rsidRPr="003B057F">
                    <w:rPr>
                      <w:rFonts w:ascii="標楷體" w:eastAsia="標楷體" w:hAnsi="標楷體" w:cs="標楷體"/>
                      <w:color w:val="000000"/>
                    </w:rPr>
                    <w:t>人員</w:t>
                  </w:r>
                  <w:r w:rsidR="00844C6C" w:rsidRPr="003B057F">
                    <w:rPr>
                      <w:rFonts w:ascii="新細明體" w:eastAsia="新細明體" w:hAnsi="新細明體" w:cs="標楷體" w:hint="eastAsia"/>
                      <w:color w:val="000000"/>
                    </w:rPr>
                    <w:t>「</w:t>
                  </w:r>
                  <w:r w:rsidRPr="003B057F">
                    <w:rPr>
                      <w:rFonts w:ascii="標楷體" w:eastAsia="標楷體" w:hAnsi="標楷體" w:cs="標楷體"/>
                      <w:color w:val="000000"/>
                    </w:rPr>
                    <w:t>敘獎</w:t>
                  </w:r>
                  <w:r w:rsidR="00844C6C" w:rsidRPr="003B057F">
                    <w:rPr>
                      <w:rFonts w:ascii="新細明體" w:eastAsia="新細明體" w:hAnsi="新細明體" w:cs="標楷體" w:hint="eastAsia"/>
                      <w:color w:val="000000"/>
                    </w:rPr>
                    <w:t>」</w:t>
                  </w:r>
                  <w:r w:rsidRPr="003B057F">
                    <w:rPr>
                      <w:rFonts w:ascii="標楷體" w:eastAsia="標楷體" w:hAnsi="標楷體" w:cs="標楷體"/>
                      <w:color w:val="000000"/>
                    </w:rPr>
                    <w:t>或</w:t>
                  </w:r>
                  <w:r w:rsidR="00844C6C" w:rsidRPr="003B057F">
                    <w:rPr>
                      <w:rFonts w:ascii="新細明體" w:eastAsia="新細明體" w:hAnsi="新細明體" w:cs="標楷體" w:hint="eastAsia"/>
                      <w:color w:val="000000"/>
                    </w:rPr>
                    <w:t>「</w:t>
                  </w:r>
                  <w:r w:rsidRPr="003B057F">
                    <w:rPr>
                      <w:rFonts w:ascii="標楷體" w:eastAsia="標楷體" w:hAnsi="標楷體" w:cs="標楷體"/>
                      <w:color w:val="000000"/>
                    </w:rPr>
                    <w:t>陞遷加分</w:t>
                  </w:r>
                  <w:r w:rsidR="00844C6C" w:rsidRPr="003B057F">
                    <w:rPr>
                      <w:rFonts w:ascii="新細明體" w:eastAsia="新細明體" w:hAnsi="新細明體" w:cs="標楷體" w:hint="eastAsia"/>
                      <w:color w:val="000000"/>
                    </w:rPr>
                    <w:t>」</w:t>
                  </w:r>
                  <w:r w:rsidRPr="003B057F">
                    <w:rPr>
                      <w:rFonts w:ascii="標楷體" w:eastAsia="標楷體" w:hAnsi="標楷體" w:cs="標楷體"/>
                      <w:color w:val="000000"/>
                    </w:rPr>
                    <w:t>情形</w:t>
                  </w:r>
                </w:p>
              </w:tc>
              <w:tc>
                <w:tcPr>
                  <w:tcW w:w="1214" w:type="dxa"/>
                  <w:shd w:val="clear" w:color="auto" w:fill="auto"/>
                  <w:vAlign w:val="center"/>
                </w:tcPr>
                <w:p w14:paraId="451BB397" w14:textId="77777777" w:rsidR="000F5CE9" w:rsidRPr="003B057F" w:rsidRDefault="000F5CE9" w:rsidP="006F5F07">
                  <w:pPr>
                    <w:spacing w:line="360" w:lineRule="exact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1</w:t>
                  </w:r>
                </w:p>
              </w:tc>
            </w:tr>
          </w:tbl>
          <w:p w14:paraId="7DF65C5E" w14:textId="77777777" w:rsidR="000F5CE9" w:rsidRPr="003B057F" w:rsidRDefault="000F5CE9" w:rsidP="000F5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ind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</w:tcPr>
          <w:p w14:paraId="6F427C81" w14:textId="77777777" w:rsidR="000F5CE9" w:rsidRPr="003B057F" w:rsidRDefault="000F5CE9" w:rsidP="000F5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spacing w:line="360" w:lineRule="exact"/>
              <w:ind w:right="57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3B057F">
              <w:rPr>
                <w:rFonts w:ascii="標楷體" w:eastAsia="標楷體" w:hAnsi="標楷體" w:cs="標楷體"/>
                <w:color w:val="000000"/>
              </w:rPr>
              <w:t>1.</w:t>
            </w:r>
            <w:r w:rsidR="00E264FF" w:rsidRPr="003B057F">
              <w:rPr>
                <w:rFonts w:ascii="標楷體" w:eastAsia="標楷體" w:hAnsi="標楷體" w:cs="標楷體" w:hint="eastAsia"/>
                <w:color w:val="000000"/>
              </w:rPr>
              <w:t>為提升公務</w:t>
            </w:r>
            <w:r w:rsidRPr="003B057F">
              <w:rPr>
                <w:rFonts w:ascii="標楷體" w:eastAsia="標楷體" w:hAnsi="標楷體" w:cs="標楷體" w:hint="eastAsia"/>
                <w:color w:val="000000"/>
              </w:rPr>
              <w:t>人員之客語能力</w:t>
            </w:r>
            <w:r w:rsidR="00E264FF" w:rsidRPr="003B057F">
              <w:rPr>
                <w:rFonts w:ascii="標楷體" w:eastAsia="標楷體" w:hAnsi="標楷體" w:cs="標楷體" w:hint="eastAsia"/>
                <w:color w:val="000000"/>
              </w:rPr>
              <w:t>，加速推動客語為公事語言，就轄內已通過客語能力認證考試之績優公務</w:t>
            </w:r>
            <w:r w:rsidRPr="003B057F">
              <w:rPr>
                <w:rFonts w:ascii="標楷體" w:eastAsia="標楷體" w:hAnsi="標楷體" w:cs="標楷體" w:hint="eastAsia"/>
                <w:color w:val="000000"/>
              </w:rPr>
              <w:t>人員訂定相關敘獎或陞遷加分規定，給予獎勵。</w:t>
            </w:r>
          </w:p>
          <w:p w14:paraId="64AF5287" w14:textId="77777777" w:rsidR="000F5CE9" w:rsidRPr="003B057F" w:rsidRDefault="000F5CE9" w:rsidP="000F5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spacing w:line="360" w:lineRule="exact"/>
              <w:ind w:right="57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3B057F">
              <w:rPr>
                <w:rFonts w:ascii="標楷體" w:eastAsia="標楷體" w:hAnsi="標楷體" w:cs="標楷體"/>
                <w:color w:val="000000"/>
              </w:rPr>
              <w:t>2.以受評核單位提具書面資料為評核準據。</w:t>
            </w:r>
          </w:p>
        </w:tc>
        <w:tc>
          <w:tcPr>
            <w:tcW w:w="1016" w:type="dxa"/>
            <w:vAlign w:val="center"/>
          </w:tcPr>
          <w:p w14:paraId="34FDF403" w14:textId="50C268C5" w:rsidR="000F5CE9" w:rsidRPr="003B057F" w:rsidRDefault="000F5CE9" w:rsidP="00197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spacing w:line="360" w:lineRule="exact"/>
              <w:ind w:right="57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B057F">
              <w:rPr>
                <w:rFonts w:ascii="標楷體" w:eastAsia="標楷體" w:hAnsi="標楷體" w:cs="標楷體"/>
                <w:color w:val="000000"/>
              </w:rPr>
              <w:t>書面</w:t>
            </w:r>
            <w:r w:rsidR="0019733F">
              <w:rPr>
                <w:rFonts w:ascii="標楷體" w:eastAsia="標楷體" w:hAnsi="標楷體" w:cs="標楷體"/>
                <w:color w:val="000000"/>
              </w:rPr>
              <w:br/>
            </w:r>
            <w:r w:rsidRPr="003B057F">
              <w:rPr>
                <w:rFonts w:ascii="標楷體" w:eastAsia="標楷體" w:hAnsi="標楷體" w:cs="標楷體"/>
                <w:color w:val="000000"/>
              </w:rPr>
              <w:t>審查</w:t>
            </w:r>
          </w:p>
        </w:tc>
      </w:tr>
      <w:tr w:rsidR="000F5CE9" w:rsidRPr="003B057F" w14:paraId="52B17143" w14:textId="77777777" w:rsidTr="00727659">
        <w:trPr>
          <w:trHeight w:val="680"/>
          <w:jc w:val="center"/>
        </w:trPr>
        <w:tc>
          <w:tcPr>
            <w:tcW w:w="9524" w:type="dxa"/>
            <w:gridSpan w:val="4"/>
            <w:vAlign w:val="center"/>
          </w:tcPr>
          <w:p w14:paraId="0CE40B7D" w14:textId="77777777" w:rsidR="000F5CE9" w:rsidRPr="003B057F" w:rsidRDefault="000F5CE9" w:rsidP="000F5CE9">
            <w:pPr>
              <w:kinsoku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3B057F">
              <w:rPr>
                <w:rFonts w:ascii="標楷體" w:eastAsia="標楷體" w:hAnsi="標楷體" w:hint="eastAsia"/>
                <w:b/>
                <w:color w:val="000000"/>
                <w:sz w:val="28"/>
              </w:rPr>
              <w:t>二</w:t>
            </w:r>
            <w:r w:rsidRPr="003B057F">
              <w:rPr>
                <w:rFonts w:ascii="標楷體" w:eastAsia="標楷體" w:hAnsi="標楷體"/>
                <w:b/>
                <w:color w:val="000000"/>
                <w:sz w:val="28"/>
              </w:rPr>
              <w:t>、</w:t>
            </w:r>
            <w:r w:rsidRPr="003B057F">
              <w:rPr>
                <w:rFonts w:ascii="標楷體" w:eastAsia="標楷體" w:hAnsi="標楷體" w:hint="eastAsia"/>
                <w:b/>
                <w:color w:val="000000"/>
                <w:sz w:val="28"/>
              </w:rPr>
              <w:t>客語友善環境之推動與營造(55分)</w:t>
            </w:r>
          </w:p>
        </w:tc>
        <w:tc>
          <w:tcPr>
            <w:tcW w:w="1016" w:type="dxa"/>
            <w:vAlign w:val="center"/>
          </w:tcPr>
          <w:p w14:paraId="23997F32" w14:textId="77777777" w:rsidR="000F5CE9" w:rsidRPr="003B057F" w:rsidRDefault="000F5CE9" w:rsidP="000F5CE9">
            <w:pPr>
              <w:kinsoku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</w:rPr>
            </w:pPr>
          </w:p>
        </w:tc>
      </w:tr>
      <w:tr w:rsidR="00F46AE8" w:rsidRPr="003B057F" w14:paraId="0CEE95E5" w14:textId="77777777" w:rsidTr="00D810B8">
        <w:trPr>
          <w:trHeight w:val="2585"/>
          <w:jc w:val="center"/>
        </w:trPr>
        <w:tc>
          <w:tcPr>
            <w:tcW w:w="1700" w:type="dxa"/>
          </w:tcPr>
          <w:p w14:paraId="7C52F7D8" w14:textId="77777777" w:rsidR="000F5CE9" w:rsidRPr="003B057F" w:rsidRDefault="000F5CE9" w:rsidP="00BA5428">
            <w:pPr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公部門以客語提供</w:t>
            </w:r>
            <w:r w:rsidRPr="00BA5428">
              <w:rPr>
                <w:rFonts w:ascii="標楷體" w:eastAsia="標楷體" w:hAnsi="標楷體" w:cs="標楷體" w:hint="eastAsia"/>
                <w:color w:val="000000"/>
              </w:rPr>
              <w:t>公共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服務之能力</w:t>
            </w:r>
          </w:p>
        </w:tc>
        <w:tc>
          <w:tcPr>
            <w:tcW w:w="684" w:type="dxa"/>
            <w:vAlign w:val="center"/>
          </w:tcPr>
          <w:p w14:paraId="15FB17E0" w14:textId="77777777" w:rsidR="000F5CE9" w:rsidRPr="003B057F" w:rsidRDefault="000F5CE9" w:rsidP="000F5CE9">
            <w:pPr>
              <w:kinsoku w:val="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55</w:t>
            </w:r>
          </w:p>
        </w:tc>
        <w:tc>
          <w:tcPr>
            <w:tcW w:w="5297" w:type="dxa"/>
            <w:shd w:val="clear" w:color="auto" w:fill="auto"/>
          </w:tcPr>
          <w:p w14:paraId="5CCFB055" w14:textId="6EBC00AC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spacing w:line="0" w:lineRule="atLeast"/>
              <w:ind w:left="264" w:right="57" w:hangingChars="110" w:hanging="264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1.評分重點為公部門以客語對外提供公共服務之情形，包含「提供客語電話服務」(10分)、「洽公櫃檯服務人員提供客語服務</w:t>
            </w:r>
            <w:r w:rsidRPr="003B057F">
              <w:rPr>
                <w:rFonts w:ascii="標楷體" w:eastAsia="標楷體" w:hAnsi="標楷體"/>
                <w:color w:val="000000"/>
              </w:rPr>
              <w:t>」</w:t>
            </w:r>
            <w:r w:rsidR="009B4710" w:rsidRPr="00D810B8">
              <w:rPr>
                <w:rFonts w:ascii="標楷體" w:eastAsia="標楷體" w:hAnsi="標楷體" w:hint="eastAsia"/>
              </w:rPr>
              <w:t>(20分)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、「各項活動</w:t>
            </w:r>
            <w:r w:rsidRPr="003B057F">
              <w:rPr>
                <w:rFonts w:ascii="標楷體" w:eastAsia="標楷體" w:hAnsi="標楷體" w:hint="eastAsia"/>
                <w:bCs/>
                <w:color w:val="000000"/>
              </w:rPr>
              <w:t>、會議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之舉辦適當使用客語</w:t>
            </w:r>
            <w:r w:rsidRPr="003B057F">
              <w:rPr>
                <w:rFonts w:ascii="標楷體" w:eastAsia="標楷體" w:hAnsi="標楷體"/>
                <w:color w:val="000000"/>
              </w:rPr>
              <w:t>」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(</w:t>
            </w:r>
            <w:r w:rsidRPr="00CB79A1">
              <w:rPr>
                <w:rFonts w:ascii="標楷體" w:eastAsia="標楷體" w:hAnsi="標楷體" w:hint="eastAsia"/>
                <w:color w:val="000000"/>
              </w:rPr>
              <w:t>15</w:t>
            </w:r>
            <w:r w:rsidRPr="003B057F">
              <w:rPr>
                <w:rFonts w:ascii="標楷體" w:eastAsia="標楷體" w:hAnsi="標楷體" w:hint="eastAsia"/>
                <w:bCs/>
                <w:color w:val="000000"/>
              </w:rPr>
              <w:t>分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)、「客語環境營造</w:t>
            </w:r>
            <w:r w:rsidRPr="003B057F">
              <w:rPr>
                <w:rFonts w:ascii="標楷體" w:eastAsia="標楷體" w:hAnsi="標楷體"/>
                <w:color w:val="000000"/>
              </w:rPr>
              <w:t>」</w:t>
            </w:r>
            <w:r w:rsidR="009B4710" w:rsidRPr="00D810B8">
              <w:rPr>
                <w:rFonts w:ascii="標楷體" w:eastAsia="標楷體" w:hAnsi="標楷體" w:hint="eastAsia"/>
              </w:rPr>
              <w:t>(10分)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共4大項。</w:t>
            </w:r>
          </w:p>
          <w:p w14:paraId="480600FC" w14:textId="3319F688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spacing w:line="0" w:lineRule="atLeast"/>
              <w:ind w:left="264" w:right="57" w:hangingChars="110" w:hanging="264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/>
                <w:b/>
                <w:color w:val="000000"/>
              </w:rPr>
              <w:t>※本項評分訂最低標準，倘得分未達</w:t>
            </w:r>
            <w:r w:rsidRPr="003B057F">
              <w:rPr>
                <w:rFonts w:ascii="標楷體" w:eastAsia="標楷體" w:hAnsi="標楷體" w:hint="eastAsia"/>
                <w:b/>
                <w:color w:val="000000"/>
              </w:rPr>
              <w:t>30分者，不得列為特優</w:t>
            </w:r>
            <w:r w:rsidRPr="003B057F">
              <w:rPr>
                <w:rFonts w:ascii="標楷體" w:eastAsia="標楷體" w:hAnsi="標楷體"/>
                <w:b/>
                <w:color w:val="000000"/>
              </w:rPr>
              <w:t>。</w:t>
            </w:r>
          </w:p>
          <w:p w14:paraId="29609778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spacing w:line="0" w:lineRule="atLeast"/>
              <w:ind w:left="57" w:right="57"/>
              <w:jc w:val="both"/>
              <w:textDirection w:val="lrTbV"/>
              <w:rPr>
                <w:rFonts w:ascii="標楷體" w:eastAsia="標楷體" w:hAnsi="標楷體" w:cs="BiauKai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2.</w:t>
            </w:r>
            <w:r w:rsidRPr="003B057F">
              <w:rPr>
                <w:rFonts w:ascii="標楷體" w:eastAsia="標楷體" w:hAnsi="標楷體" w:cs="BiauKai" w:hint="eastAsia"/>
                <w:color w:val="000000"/>
              </w:rPr>
              <w:t>電話訪查進行測試，項目及評分</w:t>
            </w:r>
            <w:r w:rsidRPr="003B057F">
              <w:rPr>
                <w:rFonts w:ascii="標楷體" w:eastAsia="標楷體" w:hAnsi="標楷體" w:cs="BiauKai"/>
                <w:color w:val="000000"/>
              </w:rPr>
              <w:t>(10分)：</w:t>
            </w:r>
          </w:p>
          <w:p w14:paraId="799F9ADA" w14:textId="77777777" w:rsidR="000F5CE9" w:rsidRPr="003B057F" w:rsidRDefault="000F5CE9" w:rsidP="000F5CE9">
            <w:pPr>
              <w:tabs>
                <w:tab w:val="left" w:pos="6480"/>
              </w:tabs>
              <w:spacing w:line="0" w:lineRule="atLeast"/>
              <w:ind w:left="57" w:right="57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3B057F">
              <w:rPr>
                <w:rFonts w:ascii="標楷體" w:eastAsia="標楷體" w:hAnsi="標楷體" w:cs="BiauKai"/>
                <w:color w:val="000000"/>
              </w:rPr>
              <w:t>(1)客語電話語音服務(2分)：</w:t>
            </w:r>
          </w:p>
          <w:p w14:paraId="7B04893D" w14:textId="691D9CE0" w:rsidR="00234D91" w:rsidRPr="00131F4C" w:rsidRDefault="00BA5428" w:rsidP="00234D91">
            <w:pPr>
              <w:tabs>
                <w:tab w:val="left" w:pos="6480"/>
              </w:tabs>
              <w:kinsoku w:val="0"/>
              <w:snapToGrid w:val="0"/>
              <w:ind w:left="57" w:right="57"/>
              <w:jc w:val="both"/>
              <w:textDirection w:val="lrTbV"/>
              <w:rPr>
                <w:rFonts w:ascii="標楷體" w:eastAsia="標楷體" w:hAnsi="標楷體"/>
                <w:color w:val="000000"/>
                <w:sz w:val="22"/>
                <w:szCs w:val="22"/>
                <w:shd w:val="pct15" w:color="auto" w:fill="FFFFFF"/>
              </w:rPr>
            </w:pPr>
            <w:r w:rsidRPr="00BA5428">
              <w:rPr>
                <w:rFonts w:ascii="標楷體" w:eastAsia="標楷體" w:hAnsi="標楷體" w:cs="BiauKai" w:hint="eastAsia"/>
                <w:color w:val="000000"/>
              </w:rPr>
              <w:t xml:space="preserve">  </w:t>
            </w:r>
            <w:r w:rsidR="00234D91" w:rsidRPr="00131F4C">
              <w:rPr>
                <w:rFonts w:ascii="標楷體" w:eastAsia="標楷體" w:hAnsi="標楷體" w:cs="BiauKai"/>
                <w:color w:val="000000"/>
                <w:shd w:val="pct15" w:color="auto" w:fill="FFFFFF"/>
              </w:rPr>
              <w:t>A組:</w:t>
            </w:r>
            <w:r w:rsidR="00234D91" w:rsidRPr="00131F4C">
              <w:rPr>
                <w:rFonts w:ascii="標楷體" w:eastAsia="標楷體" w:hAnsi="標楷體"/>
                <w:color w:val="000000"/>
                <w:shd w:val="pct15" w:color="auto" w:fill="FFFFFF"/>
              </w:rPr>
              <w:t xml:space="preserve"> 客語為主要通行語地區</w:t>
            </w:r>
          </w:p>
          <w:tbl>
            <w:tblPr>
              <w:tblW w:w="5068" w:type="dxa"/>
              <w:tblInd w:w="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076"/>
              <w:gridCol w:w="992"/>
            </w:tblGrid>
            <w:tr w:rsidR="000F5CE9" w:rsidRPr="003B057F" w14:paraId="40AD6BC6" w14:textId="77777777" w:rsidTr="001D5E8B">
              <w:trPr>
                <w:trHeight w:val="364"/>
              </w:trPr>
              <w:tc>
                <w:tcPr>
                  <w:tcW w:w="4076" w:type="dxa"/>
                  <w:shd w:val="clear" w:color="auto" w:fill="D9D9D9"/>
                </w:tcPr>
                <w:p w14:paraId="7811E6A9" w14:textId="77777777" w:rsidR="000F5CE9" w:rsidRPr="003B057F" w:rsidRDefault="000F5CE9" w:rsidP="000F5CE9">
                  <w:pPr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測試結果</w:t>
                  </w:r>
                </w:p>
              </w:tc>
              <w:tc>
                <w:tcPr>
                  <w:tcW w:w="992" w:type="dxa"/>
                  <w:shd w:val="clear" w:color="auto" w:fill="D9D9D9"/>
                </w:tcPr>
                <w:p w14:paraId="61CAEB30" w14:textId="77777777" w:rsidR="000F5CE9" w:rsidRPr="003B057F" w:rsidRDefault="000F5CE9" w:rsidP="000F5CE9">
                  <w:pPr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配分</w:t>
                  </w:r>
                </w:p>
              </w:tc>
            </w:tr>
            <w:tr w:rsidR="000F5CE9" w:rsidRPr="003B057F" w14:paraId="43130B0B" w14:textId="77777777" w:rsidTr="00F00FF7">
              <w:trPr>
                <w:trHeight w:val="213"/>
              </w:trPr>
              <w:tc>
                <w:tcPr>
                  <w:tcW w:w="4076" w:type="dxa"/>
                  <w:shd w:val="clear" w:color="auto" w:fill="auto"/>
                </w:tcPr>
                <w:p w14:paraId="580C74E1" w14:textId="77777777" w:rsidR="000F5CE9" w:rsidRPr="003B057F" w:rsidRDefault="000F5CE9" w:rsidP="000F5CE9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第1順位播放客語</w:t>
                  </w: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招呼語，且轉接功能有客語服務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0ECAF6E" w14:textId="77777777" w:rsidR="000F5CE9" w:rsidRPr="003B057F" w:rsidRDefault="000F5CE9" w:rsidP="000F5CE9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2</w:t>
                  </w: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分</w:t>
                  </w:r>
                </w:p>
              </w:tc>
            </w:tr>
            <w:tr w:rsidR="000F5CE9" w:rsidRPr="003B057F" w14:paraId="4B9E1C45" w14:textId="77777777" w:rsidTr="00F00FF7">
              <w:trPr>
                <w:trHeight w:val="40"/>
              </w:trPr>
              <w:tc>
                <w:tcPr>
                  <w:tcW w:w="4076" w:type="dxa"/>
                  <w:shd w:val="clear" w:color="auto" w:fill="auto"/>
                </w:tcPr>
                <w:p w14:paraId="4C9B770B" w14:textId="77777777" w:rsidR="000F5CE9" w:rsidRPr="003B057F" w:rsidRDefault="000F5CE9" w:rsidP="000F5CE9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轉接功能有客語服務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332B6DE" w14:textId="77777777" w:rsidR="000F5CE9" w:rsidRPr="003B057F" w:rsidRDefault="000F5CE9" w:rsidP="000F5CE9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1</w:t>
                  </w: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分</w:t>
                  </w:r>
                </w:p>
              </w:tc>
            </w:tr>
            <w:tr w:rsidR="000F5CE9" w:rsidRPr="003B057F" w14:paraId="1FD0D327" w14:textId="77777777" w:rsidTr="00F00FF7">
              <w:tc>
                <w:tcPr>
                  <w:tcW w:w="4076" w:type="dxa"/>
                  <w:shd w:val="clear" w:color="auto" w:fill="auto"/>
                </w:tcPr>
                <w:p w14:paraId="0BAF50B3" w14:textId="77777777" w:rsidR="000F5CE9" w:rsidRPr="003B057F" w:rsidRDefault="000F5CE9" w:rsidP="000F5CE9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僅</w:t>
                  </w: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有客語招呼語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FB78E09" w14:textId="77777777" w:rsidR="000F5CE9" w:rsidRPr="003B057F" w:rsidRDefault="000F5CE9" w:rsidP="000F5CE9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0.5</w:t>
                  </w: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分</w:t>
                  </w:r>
                </w:p>
              </w:tc>
            </w:tr>
            <w:tr w:rsidR="000F5CE9" w:rsidRPr="003B057F" w14:paraId="5E650451" w14:textId="77777777" w:rsidTr="00F00FF7">
              <w:tc>
                <w:tcPr>
                  <w:tcW w:w="4076" w:type="dxa"/>
                  <w:shd w:val="clear" w:color="auto" w:fill="auto"/>
                </w:tcPr>
                <w:p w14:paraId="29413784" w14:textId="77777777" w:rsidR="000F5CE9" w:rsidRPr="003B057F" w:rsidRDefault="000F5CE9" w:rsidP="000F5CE9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無以上客語語音服務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5FB8D35" w14:textId="77777777" w:rsidR="000F5CE9" w:rsidRPr="003B057F" w:rsidRDefault="000F5CE9" w:rsidP="000F5CE9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0分</w:t>
                  </w:r>
                </w:p>
              </w:tc>
            </w:tr>
          </w:tbl>
          <w:p w14:paraId="64637E00" w14:textId="2C559012" w:rsidR="00607B83" w:rsidRPr="00131F4C" w:rsidRDefault="00BA5428" w:rsidP="00607B83">
            <w:pPr>
              <w:tabs>
                <w:tab w:val="left" w:pos="6480"/>
              </w:tabs>
              <w:kinsoku w:val="0"/>
              <w:snapToGrid w:val="0"/>
              <w:ind w:right="57"/>
              <w:jc w:val="both"/>
              <w:textDirection w:val="lrTbV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BA5428">
              <w:rPr>
                <w:rFonts w:ascii="標楷體" w:eastAsia="標楷體" w:hAnsi="標楷體" w:cs="BiauKai" w:hint="eastAsia"/>
                <w:color w:val="000000"/>
              </w:rPr>
              <w:lastRenderedPageBreak/>
              <w:t xml:space="preserve">  </w:t>
            </w:r>
            <w:r w:rsidR="00234D91" w:rsidRPr="00131F4C">
              <w:rPr>
                <w:rFonts w:ascii="標楷體" w:eastAsia="標楷體" w:hAnsi="標楷體" w:cs="BiauKai"/>
                <w:color w:val="000000"/>
                <w:shd w:val="pct15" w:color="auto" w:fill="FFFFFF"/>
              </w:rPr>
              <w:t>B組</w:t>
            </w:r>
            <w:r w:rsidR="00607B83" w:rsidRPr="00131F4C">
              <w:rPr>
                <w:rFonts w:ascii="標楷體" w:eastAsia="標楷體" w:hAnsi="標楷體" w:cs="BiauKai" w:hint="eastAsia"/>
                <w:color w:val="000000"/>
                <w:shd w:val="pct15" w:color="auto" w:fill="FFFFFF"/>
              </w:rPr>
              <w:t>：</w:t>
            </w:r>
            <w:r w:rsidR="00234D91" w:rsidRPr="00131F4C">
              <w:rPr>
                <w:rFonts w:ascii="標楷體" w:eastAsia="標楷體" w:hAnsi="標楷體"/>
                <w:color w:val="000000"/>
                <w:shd w:val="pct15" w:color="auto" w:fill="FFFFFF"/>
              </w:rPr>
              <w:t>客語為通行語之一地區</w:t>
            </w:r>
          </w:p>
          <w:p w14:paraId="57E5B963" w14:textId="25279388" w:rsidR="00607B83" w:rsidRPr="00131F4C" w:rsidRDefault="00BA5428" w:rsidP="005A46A3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BA5428">
              <w:rPr>
                <w:rFonts w:ascii="標楷體" w:eastAsia="標楷體" w:hAnsi="標楷體" w:hint="eastAsia"/>
              </w:rPr>
              <w:t xml:space="preserve">  </w:t>
            </w:r>
            <w:r w:rsidR="00607B83" w:rsidRPr="00131F4C">
              <w:rPr>
                <w:rFonts w:ascii="標楷體" w:eastAsia="標楷體" w:hAnsi="標楷體" w:hint="eastAsia"/>
                <w:shd w:val="pct15" w:color="auto" w:fill="FFFFFF"/>
              </w:rPr>
              <w:t>C組：同時為原</w:t>
            </w:r>
            <w:r w:rsidR="00363956" w:rsidRPr="00131F4C">
              <w:rPr>
                <w:rFonts w:ascii="標楷體" w:eastAsia="標楷體" w:hAnsi="標楷體" w:hint="eastAsia"/>
                <w:shd w:val="pct15" w:color="auto" w:fill="FFFFFF"/>
              </w:rPr>
              <w:t>住</w:t>
            </w:r>
            <w:r w:rsidR="00607B83" w:rsidRPr="00131F4C">
              <w:rPr>
                <w:rFonts w:ascii="標楷體" w:eastAsia="標楷體" w:hAnsi="標楷體" w:hint="eastAsia"/>
                <w:shd w:val="pct15" w:color="auto" w:fill="FFFFFF"/>
              </w:rPr>
              <w:t>民族地區</w:t>
            </w:r>
          </w:p>
          <w:tbl>
            <w:tblPr>
              <w:tblW w:w="5068" w:type="dxa"/>
              <w:tblInd w:w="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076"/>
              <w:gridCol w:w="992"/>
            </w:tblGrid>
            <w:tr w:rsidR="00234D91" w:rsidRPr="003B057F" w14:paraId="296527F2" w14:textId="77777777" w:rsidTr="009A568F">
              <w:trPr>
                <w:trHeight w:val="364"/>
              </w:trPr>
              <w:tc>
                <w:tcPr>
                  <w:tcW w:w="4076" w:type="dxa"/>
                  <w:shd w:val="clear" w:color="auto" w:fill="D9D9D9"/>
                </w:tcPr>
                <w:p w14:paraId="230600AE" w14:textId="77777777" w:rsidR="00234D91" w:rsidRPr="003B057F" w:rsidRDefault="00234D91" w:rsidP="00234D91">
                  <w:pPr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測試結果</w:t>
                  </w:r>
                </w:p>
              </w:tc>
              <w:tc>
                <w:tcPr>
                  <w:tcW w:w="992" w:type="dxa"/>
                  <w:shd w:val="clear" w:color="auto" w:fill="D9D9D9"/>
                </w:tcPr>
                <w:p w14:paraId="3854D466" w14:textId="77777777" w:rsidR="00234D91" w:rsidRPr="003B057F" w:rsidRDefault="00234D91" w:rsidP="00234D91">
                  <w:pPr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配分</w:t>
                  </w:r>
                </w:p>
              </w:tc>
            </w:tr>
            <w:tr w:rsidR="00234D91" w:rsidRPr="003B057F" w14:paraId="247548EA" w14:textId="77777777" w:rsidTr="009A568F">
              <w:trPr>
                <w:trHeight w:val="213"/>
              </w:trPr>
              <w:tc>
                <w:tcPr>
                  <w:tcW w:w="4076" w:type="dxa"/>
                  <w:shd w:val="clear" w:color="auto" w:fill="auto"/>
                </w:tcPr>
                <w:p w14:paraId="28BA2F0E" w14:textId="77777777" w:rsidR="00234D91" w:rsidRPr="003B057F" w:rsidRDefault="00234D91" w:rsidP="00234D91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有播放客語</w:t>
                  </w: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招呼語，且轉接功能有客語服務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9ABF226" w14:textId="77777777" w:rsidR="00234D91" w:rsidRPr="003B057F" w:rsidRDefault="00234D91" w:rsidP="00234D91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2</w:t>
                  </w: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分</w:t>
                  </w:r>
                </w:p>
              </w:tc>
            </w:tr>
            <w:tr w:rsidR="00234D91" w:rsidRPr="003B057F" w14:paraId="526966C5" w14:textId="77777777" w:rsidTr="009A568F">
              <w:trPr>
                <w:trHeight w:val="40"/>
              </w:trPr>
              <w:tc>
                <w:tcPr>
                  <w:tcW w:w="4076" w:type="dxa"/>
                  <w:shd w:val="clear" w:color="auto" w:fill="auto"/>
                </w:tcPr>
                <w:p w14:paraId="427AF9D2" w14:textId="77777777" w:rsidR="00234D91" w:rsidRPr="003B057F" w:rsidRDefault="00234D91" w:rsidP="00234D91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轉接功能有客語服務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2CECBB4" w14:textId="77777777" w:rsidR="00234D91" w:rsidRPr="003B057F" w:rsidRDefault="00234D91" w:rsidP="00234D91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1</w:t>
                  </w: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分</w:t>
                  </w:r>
                </w:p>
              </w:tc>
            </w:tr>
            <w:tr w:rsidR="00234D91" w:rsidRPr="003B057F" w14:paraId="41A8F172" w14:textId="77777777" w:rsidTr="009A568F">
              <w:tc>
                <w:tcPr>
                  <w:tcW w:w="4076" w:type="dxa"/>
                  <w:shd w:val="clear" w:color="auto" w:fill="auto"/>
                </w:tcPr>
                <w:p w14:paraId="30987E1E" w14:textId="77777777" w:rsidR="00234D91" w:rsidRPr="003B057F" w:rsidRDefault="00234D91" w:rsidP="00234D91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僅</w:t>
                  </w: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有客語招呼語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52B1A9D" w14:textId="77777777" w:rsidR="00234D91" w:rsidRPr="003B057F" w:rsidRDefault="00234D91" w:rsidP="00234D91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0.5</w:t>
                  </w: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分</w:t>
                  </w:r>
                </w:p>
              </w:tc>
            </w:tr>
            <w:tr w:rsidR="00234D91" w:rsidRPr="003B057F" w14:paraId="13782CB5" w14:textId="77777777" w:rsidTr="009A568F">
              <w:tc>
                <w:tcPr>
                  <w:tcW w:w="4076" w:type="dxa"/>
                  <w:shd w:val="clear" w:color="auto" w:fill="auto"/>
                </w:tcPr>
                <w:p w14:paraId="09437849" w14:textId="77777777" w:rsidR="00234D91" w:rsidRPr="003B057F" w:rsidRDefault="00234D91" w:rsidP="00234D91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無以上客語語音服務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C6A4223" w14:textId="77777777" w:rsidR="00234D91" w:rsidRPr="003B057F" w:rsidRDefault="00234D91" w:rsidP="00234D91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0分</w:t>
                  </w:r>
                </w:p>
              </w:tc>
            </w:tr>
          </w:tbl>
          <w:p w14:paraId="0457D621" w14:textId="77777777" w:rsidR="00234D91" w:rsidRPr="003B057F" w:rsidRDefault="00234D91" w:rsidP="000F5CE9">
            <w:pPr>
              <w:tabs>
                <w:tab w:val="left" w:pos="6480"/>
              </w:tabs>
              <w:spacing w:line="0" w:lineRule="atLeast"/>
              <w:ind w:left="57" w:right="57"/>
              <w:jc w:val="both"/>
              <w:rPr>
                <w:rFonts w:ascii="標楷體" w:eastAsia="標楷體" w:hAnsi="標楷體" w:cs="BiauKai"/>
                <w:color w:val="000000"/>
              </w:rPr>
            </w:pPr>
          </w:p>
          <w:p w14:paraId="38BE5035" w14:textId="77777777" w:rsidR="000F5CE9" w:rsidRPr="003B057F" w:rsidRDefault="000F5CE9" w:rsidP="000F5CE9">
            <w:pPr>
              <w:tabs>
                <w:tab w:val="left" w:pos="6480"/>
              </w:tabs>
              <w:spacing w:line="0" w:lineRule="atLeast"/>
              <w:ind w:left="57" w:right="57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3B057F">
              <w:rPr>
                <w:rFonts w:ascii="標楷體" w:eastAsia="標楷體" w:hAnsi="標楷體" w:cs="BiauKai" w:hint="eastAsia"/>
                <w:color w:val="000000"/>
              </w:rPr>
              <w:t>(2)</w:t>
            </w:r>
            <w:r w:rsidRPr="003B057F">
              <w:rPr>
                <w:rFonts w:ascii="標楷體" w:eastAsia="標楷體" w:hAnsi="標楷體" w:cs="BiauKai"/>
                <w:color w:val="000000"/>
              </w:rPr>
              <w:t>客語應答(</w:t>
            </w:r>
            <w:r w:rsidRPr="003B057F">
              <w:rPr>
                <w:rFonts w:ascii="標楷體" w:eastAsia="標楷體" w:hAnsi="標楷體" w:cs="BiauKai" w:hint="eastAsia"/>
                <w:color w:val="000000"/>
              </w:rPr>
              <w:t>8</w:t>
            </w:r>
            <w:r w:rsidRPr="003B057F">
              <w:rPr>
                <w:rFonts w:ascii="標楷體" w:eastAsia="標楷體" w:hAnsi="標楷體" w:cs="BiauKai"/>
                <w:color w:val="000000"/>
              </w:rPr>
              <w:t>分)：</w:t>
            </w:r>
          </w:p>
          <w:tbl>
            <w:tblPr>
              <w:tblW w:w="5068" w:type="dxa"/>
              <w:tblInd w:w="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99"/>
              <w:gridCol w:w="2835"/>
              <w:gridCol w:w="1134"/>
            </w:tblGrid>
            <w:tr w:rsidR="000F5CE9" w:rsidRPr="003B057F" w14:paraId="6F12A0D0" w14:textId="77777777" w:rsidTr="00BA5428">
              <w:trPr>
                <w:trHeight w:val="510"/>
              </w:trPr>
              <w:tc>
                <w:tcPr>
                  <w:tcW w:w="3934" w:type="dxa"/>
                  <w:gridSpan w:val="2"/>
                  <w:shd w:val="clear" w:color="auto" w:fill="D9D9D9"/>
                  <w:vAlign w:val="center"/>
                </w:tcPr>
                <w:p w14:paraId="7817DF23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測試結果</w:t>
                  </w:r>
                </w:p>
              </w:tc>
              <w:tc>
                <w:tcPr>
                  <w:tcW w:w="1134" w:type="dxa"/>
                  <w:shd w:val="clear" w:color="auto" w:fill="D9D9D9"/>
                  <w:vAlign w:val="center"/>
                </w:tcPr>
                <w:p w14:paraId="46D83268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配分</w:t>
                  </w:r>
                </w:p>
              </w:tc>
            </w:tr>
            <w:tr w:rsidR="000F5CE9" w:rsidRPr="003B057F" w14:paraId="0E9049B7" w14:textId="77777777" w:rsidTr="00BA5428">
              <w:trPr>
                <w:trHeight w:val="340"/>
              </w:trPr>
              <w:tc>
                <w:tcPr>
                  <w:tcW w:w="109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B02E05" w14:textId="77777777" w:rsidR="000F5CE9" w:rsidRPr="003B057F" w:rsidRDefault="000F5CE9" w:rsidP="000F5CE9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  <w:sz w:val="22"/>
                      <w:szCs w:val="22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  <w:sz w:val="22"/>
                      <w:szCs w:val="22"/>
                    </w:rPr>
                    <w:t>使用客語回應達8成以上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E2435E" w14:textId="77777777" w:rsidR="000F5CE9" w:rsidRPr="003B057F" w:rsidRDefault="000F5CE9" w:rsidP="00BA5428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客語非常流暢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3F46E9" w14:textId="77777777" w:rsidR="000F5CE9" w:rsidRPr="003B057F" w:rsidRDefault="000F5CE9" w:rsidP="000F5CE9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8</w:t>
                  </w: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分</w:t>
                  </w:r>
                </w:p>
              </w:tc>
            </w:tr>
            <w:tr w:rsidR="00F46AE8" w:rsidRPr="003B057F" w14:paraId="3CA23652" w14:textId="77777777" w:rsidTr="00BA5428">
              <w:trPr>
                <w:trHeight w:val="340"/>
              </w:trPr>
              <w:tc>
                <w:tcPr>
                  <w:tcW w:w="109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68A8A1" w14:textId="77777777" w:rsidR="000F5CE9" w:rsidRPr="003B057F" w:rsidRDefault="000F5CE9" w:rsidP="000F5CE9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9F656" w14:textId="77777777" w:rsidR="000F5CE9" w:rsidRPr="003B057F" w:rsidRDefault="000F5CE9" w:rsidP="00BA5428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客語算流暢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10C36E1" w14:textId="77777777" w:rsidR="000F5CE9" w:rsidRPr="003B057F" w:rsidRDefault="000F5CE9" w:rsidP="000F5CE9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7分</w:t>
                  </w:r>
                </w:p>
              </w:tc>
            </w:tr>
            <w:tr w:rsidR="00F46AE8" w:rsidRPr="003B057F" w14:paraId="52ED69BC" w14:textId="77777777" w:rsidTr="00BA5428">
              <w:trPr>
                <w:trHeight w:val="340"/>
              </w:trPr>
              <w:tc>
                <w:tcPr>
                  <w:tcW w:w="109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0AC6CD" w14:textId="77777777" w:rsidR="000F5CE9" w:rsidRPr="003B057F" w:rsidRDefault="000F5CE9" w:rsidP="000F5CE9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79663C" w14:textId="77777777" w:rsidR="000F5CE9" w:rsidRPr="003B057F" w:rsidRDefault="000F5CE9" w:rsidP="00BA5428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客語不太流暢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A53FBBE" w14:textId="77777777" w:rsidR="000F5CE9" w:rsidRPr="003B057F" w:rsidRDefault="000F5CE9" w:rsidP="000F5CE9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6分</w:t>
                  </w:r>
                </w:p>
              </w:tc>
            </w:tr>
            <w:tr w:rsidR="00F46AE8" w:rsidRPr="003B057F" w14:paraId="6F4F3A2D" w14:textId="77777777" w:rsidTr="00BA5428">
              <w:trPr>
                <w:trHeight w:val="340"/>
              </w:trPr>
              <w:tc>
                <w:tcPr>
                  <w:tcW w:w="109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E3699" w14:textId="77777777" w:rsidR="000F5CE9" w:rsidRPr="003B057F" w:rsidRDefault="000F5CE9" w:rsidP="000F5CE9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  <w:sz w:val="22"/>
                      <w:szCs w:val="22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  <w:sz w:val="22"/>
                      <w:szCs w:val="22"/>
                    </w:rPr>
                    <w:t>5成以上未達8成使用客語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817B99" w14:textId="77777777" w:rsidR="000F5CE9" w:rsidRPr="003B057F" w:rsidRDefault="000F5CE9" w:rsidP="00BA5428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客語非常流暢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16F8BB3" w14:textId="77777777" w:rsidR="000F5CE9" w:rsidRPr="003B057F" w:rsidRDefault="000F5CE9" w:rsidP="000F5CE9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5分</w:t>
                  </w:r>
                </w:p>
              </w:tc>
            </w:tr>
            <w:tr w:rsidR="00F46AE8" w:rsidRPr="003B057F" w14:paraId="75A48A4E" w14:textId="77777777" w:rsidTr="00BA5428">
              <w:trPr>
                <w:trHeight w:val="340"/>
              </w:trPr>
              <w:tc>
                <w:tcPr>
                  <w:tcW w:w="109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7BC9E" w14:textId="77777777" w:rsidR="000F5CE9" w:rsidRPr="003B057F" w:rsidRDefault="000F5CE9" w:rsidP="000F5CE9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8BE560" w14:textId="77777777" w:rsidR="000F5CE9" w:rsidRPr="003B057F" w:rsidRDefault="000F5CE9" w:rsidP="00BA5428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客語還算流暢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2EB3D89" w14:textId="77777777" w:rsidR="000F5CE9" w:rsidRPr="003B057F" w:rsidRDefault="000F5CE9" w:rsidP="000F5CE9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4分</w:t>
                  </w:r>
                </w:p>
              </w:tc>
            </w:tr>
            <w:tr w:rsidR="00F46AE8" w:rsidRPr="003B057F" w14:paraId="62F7B283" w14:textId="77777777" w:rsidTr="00BA5428">
              <w:trPr>
                <w:trHeight w:val="340"/>
              </w:trPr>
              <w:tc>
                <w:tcPr>
                  <w:tcW w:w="109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5AD4DC" w14:textId="77777777" w:rsidR="000F5CE9" w:rsidRPr="003B057F" w:rsidRDefault="000F5CE9" w:rsidP="000F5CE9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A4E5F1" w14:textId="77777777" w:rsidR="000F5CE9" w:rsidRPr="003B057F" w:rsidRDefault="000F5CE9" w:rsidP="00BA5428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客語不太流暢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0164F94" w14:textId="77777777" w:rsidR="000F5CE9" w:rsidRPr="003B057F" w:rsidRDefault="000F5CE9" w:rsidP="000F5CE9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3分</w:t>
                  </w:r>
                </w:p>
              </w:tc>
            </w:tr>
            <w:tr w:rsidR="00F46AE8" w:rsidRPr="003B057F" w14:paraId="75AD2863" w14:textId="77777777" w:rsidTr="00BA5428">
              <w:trPr>
                <w:trHeight w:val="340"/>
              </w:trPr>
              <w:tc>
                <w:tcPr>
                  <w:tcW w:w="1099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882BF2" w14:textId="77777777" w:rsidR="000F5CE9" w:rsidRPr="003B057F" w:rsidRDefault="000F5CE9" w:rsidP="000F5CE9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  <w:sz w:val="22"/>
                      <w:szCs w:val="22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  <w:sz w:val="22"/>
                      <w:szCs w:val="22"/>
                    </w:rPr>
                    <w:t>使用客語但未達5成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0AD362" w14:textId="77777777" w:rsidR="000F5CE9" w:rsidRPr="003B057F" w:rsidRDefault="000F5CE9" w:rsidP="00BA5428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客語非常流暢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C5C22BA" w14:textId="77777777" w:rsidR="000F5CE9" w:rsidRPr="003B057F" w:rsidRDefault="000F5CE9" w:rsidP="000F5CE9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2分</w:t>
                  </w:r>
                </w:p>
              </w:tc>
            </w:tr>
            <w:tr w:rsidR="00F46AE8" w:rsidRPr="003B057F" w14:paraId="008EAFD6" w14:textId="77777777" w:rsidTr="00BA5428">
              <w:trPr>
                <w:trHeight w:val="340"/>
              </w:trPr>
              <w:tc>
                <w:tcPr>
                  <w:tcW w:w="109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F350AF" w14:textId="77777777" w:rsidR="000F5CE9" w:rsidRPr="003B057F" w:rsidRDefault="000F5CE9" w:rsidP="000F5CE9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6B00A6" w14:textId="77777777" w:rsidR="000F5CE9" w:rsidRPr="003B057F" w:rsidRDefault="000F5CE9" w:rsidP="00BA5428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客語還算流暢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F04A730" w14:textId="77777777" w:rsidR="000F5CE9" w:rsidRPr="003B057F" w:rsidRDefault="000F5CE9" w:rsidP="000F5CE9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1.5分</w:t>
                  </w:r>
                </w:p>
              </w:tc>
            </w:tr>
            <w:tr w:rsidR="00F46AE8" w:rsidRPr="003B057F" w14:paraId="5C42E1F5" w14:textId="77777777" w:rsidTr="00BA5428">
              <w:trPr>
                <w:trHeight w:val="340"/>
              </w:trPr>
              <w:tc>
                <w:tcPr>
                  <w:tcW w:w="1099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FC5E95" w14:textId="77777777" w:rsidR="000F5CE9" w:rsidRPr="003B057F" w:rsidRDefault="000F5CE9" w:rsidP="000F5CE9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C58305" w14:textId="77777777" w:rsidR="000F5CE9" w:rsidRPr="003B057F" w:rsidRDefault="000F5CE9" w:rsidP="00BA5428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客語不太流暢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C405D2A" w14:textId="77777777" w:rsidR="000F5CE9" w:rsidRPr="003B057F" w:rsidRDefault="000F5CE9" w:rsidP="000F5CE9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1分</w:t>
                  </w:r>
                </w:p>
              </w:tc>
            </w:tr>
            <w:tr w:rsidR="000F5CE9" w:rsidRPr="003B057F" w14:paraId="569C7654" w14:textId="77777777" w:rsidTr="00865395">
              <w:trPr>
                <w:trHeight w:val="216"/>
              </w:trPr>
              <w:tc>
                <w:tcPr>
                  <w:tcW w:w="109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E35BB5" w14:textId="77777777" w:rsidR="000F5CE9" w:rsidRPr="003B057F" w:rsidRDefault="000F5CE9" w:rsidP="000F5CE9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  <w:sz w:val="22"/>
                      <w:szCs w:val="22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  <w:sz w:val="22"/>
                      <w:szCs w:val="22"/>
                    </w:rPr>
                    <w:t>未使用客語回應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41F138" w14:textId="77777777" w:rsidR="000F5CE9" w:rsidRPr="003B057F" w:rsidRDefault="000F5CE9" w:rsidP="00607B83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僅聽懂未使用客語回答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1CFA93E" w14:textId="77777777" w:rsidR="000F5CE9" w:rsidRPr="003B057F" w:rsidRDefault="000F5CE9" w:rsidP="00865395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0</w:t>
                  </w: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分</w:t>
                  </w:r>
                </w:p>
              </w:tc>
            </w:tr>
            <w:tr w:rsidR="00F46AE8" w:rsidRPr="003B057F" w14:paraId="207BFEEB" w14:textId="77777777" w:rsidTr="00DA4F00">
              <w:trPr>
                <w:trHeight w:val="216"/>
              </w:trPr>
              <w:tc>
                <w:tcPr>
                  <w:tcW w:w="3934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74674E" w14:textId="77777777" w:rsidR="000F5CE9" w:rsidRPr="003B057F" w:rsidRDefault="000F5CE9" w:rsidP="000F5CE9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未尊重民眾講客語溝通需求，例如要求民眾講華語，除不計算分數，並予以扣2分。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BABFFAA" w14:textId="77777777" w:rsidR="000F5CE9" w:rsidRPr="003B057F" w:rsidRDefault="000F5CE9" w:rsidP="000F5CE9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-2分</w:t>
                  </w:r>
                </w:p>
              </w:tc>
            </w:tr>
          </w:tbl>
          <w:p w14:paraId="347FB681" w14:textId="77777777" w:rsidR="00BA5428" w:rsidRDefault="00BA5428" w:rsidP="000F5CE9">
            <w:pPr>
              <w:tabs>
                <w:tab w:val="left" w:pos="6480"/>
              </w:tabs>
              <w:kinsoku w:val="0"/>
              <w:snapToGrid w:val="0"/>
              <w:ind w:left="57" w:right="57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</w:p>
          <w:p w14:paraId="4FEF2EE6" w14:textId="755E0F59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ind w:left="57" w:right="57"/>
              <w:jc w:val="both"/>
              <w:textDirection w:val="lrTbV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3.洽公櫃檯服務人員提供客語服務</w:t>
            </w:r>
            <w:r w:rsidRPr="00D810B8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9B4710" w:rsidRPr="00D810B8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  <w:r w:rsidRPr="00D810B8">
              <w:rPr>
                <w:rFonts w:ascii="標楷體" w:eastAsia="標楷體" w:hAnsi="標楷體"/>
                <w:sz w:val="22"/>
                <w:szCs w:val="22"/>
              </w:rPr>
              <w:t>分)</w:t>
            </w:r>
            <w:r w:rsidRPr="003B057F">
              <w:rPr>
                <w:rFonts w:ascii="標楷體" w:eastAsia="標楷體" w:hAnsi="標楷體"/>
                <w:color w:val="000000"/>
                <w:sz w:val="22"/>
                <w:szCs w:val="22"/>
              </w:rPr>
              <w:t>:</w:t>
            </w:r>
          </w:p>
          <w:p w14:paraId="25E709DE" w14:textId="77777777" w:rsidR="000F5CE9" w:rsidRPr="00BA5428" w:rsidRDefault="000F5CE9" w:rsidP="000F5CE9">
            <w:pPr>
              <w:tabs>
                <w:tab w:val="left" w:pos="6480"/>
              </w:tabs>
              <w:kinsoku w:val="0"/>
              <w:snapToGrid w:val="0"/>
              <w:ind w:left="57" w:right="57"/>
              <w:jc w:val="both"/>
              <w:textDirection w:val="lrTbV"/>
              <w:rPr>
                <w:rFonts w:ascii="標楷體" w:eastAsia="標楷體" w:hAnsi="標楷體"/>
                <w:color w:val="000000"/>
                <w:sz w:val="22"/>
                <w:szCs w:val="22"/>
                <w:shd w:val="pct15" w:color="auto" w:fill="FFFFFF"/>
              </w:rPr>
            </w:pPr>
            <w:r w:rsidRPr="003B057F">
              <w:rPr>
                <w:rFonts w:ascii="標楷體" w:eastAsia="標楷體" w:hAnsi="標楷體"/>
                <w:color w:val="000000"/>
              </w:rPr>
              <w:t xml:space="preserve">  </w:t>
            </w:r>
            <w:r w:rsidRPr="00BA5428">
              <w:rPr>
                <w:rFonts w:ascii="標楷體" w:eastAsia="標楷體" w:hAnsi="標楷體"/>
                <w:color w:val="000000"/>
                <w:shd w:val="pct15" w:color="auto" w:fill="FFFFFF"/>
              </w:rPr>
              <w:t>A組：客語為主要通行語地區</w:t>
            </w:r>
          </w:p>
          <w:tbl>
            <w:tblPr>
              <w:tblW w:w="453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2577"/>
              <w:gridCol w:w="798"/>
            </w:tblGrid>
            <w:tr w:rsidR="000F5CE9" w:rsidRPr="003B057F" w14:paraId="528C9F43" w14:textId="77777777" w:rsidTr="00BF3ACA">
              <w:trPr>
                <w:trHeight w:val="65"/>
                <w:jc w:val="center"/>
              </w:trPr>
              <w:tc>
                <w:tcPr>
                  <w:tcW w:w="3738" w:type="dxa"/>
                  <w:gridSpan w:val="2"/>
                  <w:shd w:val="clear" w:color="auto" w:fill="D9D9D9"/>
                  <w:vAlign w:val="center"/>
                </w:tcPr>
                <w:p w14:paraId="2B725B19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40" w:lineRule="exact"/>
                    <w:ind w:right="57"/>
                    <w:jc w:val="center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hint="eastAsia"/>
                      <w:b/>
                      <w:color w:val="000000"/>
                    </w:rPr>
                    <w:t>評分標</w:t>
                  </w: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t>準說明</w:t>
                  </w:r>
                </w:p>
              </w:tc>
              <w:tc>
                <w:tcPr>
                  <w:tcW w:w="798" w:type="dxa"/>
                  <w:shd w:val="clear" w:color="auto" w:fill="D9D9D9"/>
                  <w:vAlign w:val="center"/>
                </w:tcPr>
                <w:p w14:paraId="5D1D9291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40" w:lineRule="exact"/>
                    <w:ind w:right="57"/>
                    <w:jc w:val="center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t>配分</w:t>
                  </w:r>
                </w:p>
              </w:tc>
            </w:tr>
            <w:tr w:rsidR="00F46AE8" w:rsidRPr="003B057F" w14:paraId="11F0AC2A" w14:textId="77777777" w:rsidTr="00BF3ACA">
              <w:trPr>
                <w:trHeight w:hRule="exact" w:val="1025"/>
                <w:jc w:val="center"/>
              </w:trPr>
              <w:tc>
                <w:tcPr>
                  <w:tcW w:w="1161" w:type="dxa"/>
                  <w:vMerge w:val="restart"/>
                  <w:vAlign w:val="center"/>
                </w:tcPr>
                <w:p w14:paraId="77C6BE54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jc w:val="both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t>A.專責櫃台(如服務台)人員</w:t>
                  </w: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1E80996C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專職人員或客語志工第1順位以客語提供服務，且客語非常流暢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4DB41E06" w14:textId="77777777" w:rsidR="000F5CE9" w:rsidRPr="00D810B8" w:rsidRDefault="009B4710" w:rsidP="00BA542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810B8">
                    <w:rPr>
                      <w:rFonts w:ascii="標楷體" w:eastAsia="標楷體" w:hAnsi="標楷體" w:hint="eastAsia"/>
                    </w:rPr>
                    <w:t>10</w:t>
                  </w:r>
                  <w:r w:rsidR="000F5CE9" w:rsidRPr="00D810B8">
                    <w:rPr>
                      <w:rFonts w:ascii="標楷體" w:eastAsia="標楷體" w:hAnsi="標楷體" w:hint="eastAsia"/>
                    </w:rPr>
                    <w:t>分</w:t>
                  </w:r>
                </w:p>
              </w:tc>
            </w:tr>
            <w:tr w:rsidR="00F46AE8" w:rsidRPr="003B057F" w14:paraId="733CD809" w14:textId="77777777" w:rsidTr="00BF3ACA">
              <w:trPr>
                <w:trHeight w:hRule="exact" w:val="704"/>
                <w:jc w:val="center"/>
              </w:trPr>
              <w:tc>
                <w:tcPr>
                  <w:tcW w:w="1161" w:type="dxa"/>
                  <w:vMerge/>
                  <w:vAlign w:val="center"/>
                </w:tcPr>
                <w:p w14:paraId="590994E2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5FA182D5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專職人員或客語志工客語非常流暢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52251253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5分</w:t>
                  </w:r>
                </w:p>
              </w:tc>
            </w:tr>
            <w:tr w:rsidR="00F46AE8" w:rsidRPr="003B057F" w14:paraId="62F60F60" w14:textId="77777777" w:rsidTr="00BF3ACA">
              <w:trPr>
                <w:trHeight w:hRule="exact" w:val="714"/>
                <w:jc w:val="center"/>
              </w:trPr>
              <w:tc>
                <w:tcPr>
                  <w:tcW w:w="1161" w:type="dxa"/>
                  <w:vMerge/>
                  <w:vAlign w:val="center"/>
                </w:tcPr>
                <w:p w14:paraId="0038C1F7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1C75DB67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專職人員或客語志工客語還算流暢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706EBA82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3分</w:t>
                  </w:r>
                </w:p>
              </w:tc>
            </w:tr>
            <w:tr w:rsidR="00F46AE8" w:rsidRPr="003B057F" w14:paraId="4EFEB74C" w14:textId="77777777" w:rsidTr="00BF3ACA">
              <w:trPr>
                <w:trHeight w:hRule="exact" w:val="695"/>
                <w:jc w:val="center"/>
              </w:trPr>
              <w:tc>
                <w:tcPr>
                  <w:tcW w:w="1161" w:type="dxa"/>
                  <w:vMerge/>
                  <w:vAlign w:val="center"/>
                </w:tcPr>
                <w:p w14:paraId="14B8C359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0F2AEF46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專職人員或客語志工客語不流暢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7D29FDE8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1分</w:t>
                  </w:r>
                </w:p>
              </w:tc>
            </w:tr>
            <w:tr w:rsidR="00F46AE8" w:rsidRPr="003B057F" w14:paraId="0E73AAAE" w14:textId="77777777" w:rsidTr="00BA5428">
              <w:trPr>
                <w:trHeight w:hRule="exact" w:val="454"/>
                <w:jc w:val="center"/>
              </w:trPr>
              <w:tc>
                <w:tcPr>
                  <w:tcW w:w="1161" w:type="dxa"/>
                  <w:vMerge/>
                  <w:vAlign w:val="center"/>
                </w:tcPr>
                <w:p w14:paraId="1CCACEEE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2B713EA7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未提供客語服務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327D5D5E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0分</w:t>
                  </w:r>
                </w:p>
              </w:tc>
            </w:tr>
            <w:tr w:rsidR="00F46AE8" w:rsidRPr="003B057F" w14:paraId="605B70C5" w14:textId="77777777" w:rsidTr="00BF3ACA">
              <w:trPr>
                <w:trHeight w:hRule="exact" w:val="1308"/>
                <w:jc w:val="center"/>
              </w:trPr>
              <w:tc>
                <w:tcPr>
                  <w:tcW w:w="1161" w:type="dxa"/>
                  <w:vMerge/>
                  <w:vAlign w:val="center"/>
                </w:tcPr>
                <w:p w14:paraId="06678C49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4D7D9367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未尊重民眾講客語溝通需求，例如要求民眾講華語，除不計算分數，並予以扣1分。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658CA9D0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-1分</w:t>
                  </w:r>
                </w:p>
              </w:tc>
            </w:tr>
            <w:tr w:rsidR="00F46AE8" w:rsidRPr="003B057F" w14:paraId="371A3147" w14:textId="77777777" w:rsidTr="00BF3ACA">
              <w:trPr>
                <w:trHeight w:hRule="exact" w:val="621"/>
                <w:jc w:val="center"/>
              </w:trPr>
              <w:tc>
                <w:tcPr>
                  <w:tcW w:w="1161" w:type="dxa"/>
                  <w:vMerge w:val="restart"/>
                  <w:vAlign w:val="center"/>
                </w:tcPr>
                <w:p w14:paraId="2F021819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jc w:val="both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t>B.業務櫃檯服務人員</w:t>
                  </w: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7E634B73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第1順位提供客語服務，且客語非常流暢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6E8D203A" w14:textId="30708B5A" w:rsidR="000F5CE9" w:rsidRPr="003B057F" w:rsidRDefault="003428D2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D810B8">
                    <w:rPr>
                      <w:rFonts w:ascii="標楷體" w:eastAsia="標楷體" w:hAnsi="標楷體" w:hint="eastAsia"/>
                    </w:rPr>
                    <w:t>10分</w:t>
                  </w:r>
                </w:p>
              </w:tc>
            </w:tr>
            <w:tr w:rsidR="00F46AE8" w:rsidRPr="003B057F" w14:paraId="00FCAF4B" w14:textId="77777777" w:rsidTr="00BF3ACA">
              <w:trPr>
                <w:trHeight w:hRule="exact" w:val="621"/>
                <w:jc w:val="center"/>
              </w:trPr>
              <w:tc>
                <w:tcPr>
                  <w:tcW w:w="1161" w:type="dxa"/>
                  <w:vMerge/>
                  <w:vAlign w:val="center"/>
                </w:tcPr>
                <w:p w14:paraId="02E15354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19466B86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有提供客語服務，且客語非常流暢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3D97BB64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6</w:t>
                  </w: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分</w:t>
                  </w:r>
                </w:p>
              </w:tc>
            </w:tr>
            <w:tr w:rsidR="00F46AE8" w:rsidRPr="003B057F" w14:paraId="572D7803" w14:textId="77777777" w:rsidTr="00BF3ACA">
              <w:trPr>
                <w:trHeight w:hRule="exact" w:val="701"/>
                <w:jc w:val="center"/>
              </w:trPr>
              <w:tc>
                <w:tcPr>
                  <w:tcW w:w="1161" w:type="dxa"/>
                  <w:vMerge/>
                  <w:vAlign w:val="center"/>
                </w:tcPr>
                <w:p w14:paraId="78DD7A0E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63A05290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有提供客語服務，且客語還算流暢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188C3DD9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4分</w:t>
                  </w:r>
                </w:p>
              </w:tc>
            </w:tr>
            <w:tr w:rsidR="00F46AE8" w:rsidRPr="003B057F" w14:paraId="20467214" w14:textId="77777777" w:rsidTr="00BF3ACA">
              <w:trPr>
                <w:trHeight w:hRule="exact" w:val="712"/>
                <w:jc w:val="center"/>
              </w:trPr>
              <w:tc>
                <w:tcPr>
                  <w:tcW w:w="1161" w:type="dxa"/>
                  <w:vMerge/>
                  <w:vAlign w:val="center"/>
                </w:tcPr>
                <w:p w14:paraId="0661DE30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73959BC5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有提供客語服務，且客語不流暢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4D85C795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2</w:t>
                  </w: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分</w:t>
                  </w:r>
                </w:p>
              </w:tc>
            </w:tr>
            <w:tr w:rsidR="00F46AE8" w:rsidRPr="003B057F" w14:paraId="4DBB7338" w14:textId="77777777" w:rsidTr="00BA5428">
              <w:trPr>
                <w:trHeight w:hRule="exact" w:val="454"/>
                <w:jc w:val="center"/>
              </w:trPr>
              <w:tc>
                <w:tcPr>
                  <w:tcW w:w="1161" w:type="dxa"/>
                  <w:vMerge/>
                  <w:vAlign w:val="center"/>
                </w:tcPr>
                <w:p w14:paraId="49931FAA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2C3291A7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未提供客語服務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2B0A85CA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t>0分</w:t>
                  </w:r>
                </w:p>
              </w:tc>
            </w:tr>
            <w:tr w:rsidR="00F46AE8" w:rsidRPr="003B057F" w14:paraId="054382FF" w14:textId="77777777" w:rsidTr="00BF3ACA">
              <w:trPr>
                <w:trHeight w:hRule="exact" w:val="1344"/>
                <w:jc w:val="center"/>
              </w:trPr>
              <w:tc>
                <w:tcPr>
                  <w:tcW w:w="1161" w:type="dxa"/>
                  <w:vMerge/>
                  <w:vAlign w:val="center"/>
                </w:tcPr>
                <w:p w14:paraId="2B400735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52614A41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未尊重民眾講客語溝通需求，例如要求民眾講華語，除不計算分數，並予以扣1分。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796A7CD2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-1分</w:t>
                  </w:r>
                </w:p>
              </w:tc>
            </w:tr>
          </w:tbl>
          <w:p w14:paraId="0A052A1C" w14:textId="77F8DD67" w:rsidR="000F5CE9" w:rsidRPr="00131F4C" w:rsidRDefault="000F5CE9" w:rsidP="00131F4C">
            <w:pPr>
              <w:suppressAutoHyphens/>
              <w:snapToGrid w:val="0"/>
              <w:ind w:leftChars="-1" w:left="238" w:hangingChars="100" w:hanging="240"/>
              <w:jc w:val="both"/>
              <w:textDirection w:val="lrTbV"/>
              <w:textAlignment w:val="top"/>
              <w:outlineLvl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31F4C">
              <w:rPr>
                <w:rFonts w:ascii="標楷體" w:eastAsia="標楷體" w:hAnsi="標楷體"/>
                <w:b/>
                <w:bCs/>
                <w:color w:val="000000"/>
              </w:rPr>
              <w:t>※倘若機關單位未設置專責櫃台(如服務台)人員時，此項</w:t>
            </w:r>
            <w:r w:rsidRPr="00131F4C">
              <w:rPr>
                <w:rFonts w:ascii="標楷體" w:eastAsia="標楷體" w:hAnsi="標楷體"/>
                <w:b/>
                <w:bCs/>
              </w:rPr>
              <w:t>評分</w:t>
            </w:r>
            <w:r w:rsidRPr="00131F4C">
              <w:rPr>
                <w:rFonts w:ascii="標楷體" w:eastAsia="標楷體" w:hAnsi="標楷體"/>
                <w:b/>
                <w:bCs/>
                <w:color w:val="000000"/>
              </w:rPr>
              <w:t>以業務櫃檯服務人員評分配分*</w:t>
            </w:r>
            <w:r w:rsidR="009B4710" w:rsidRPr="00131F4C">
              <w:rPr>
                <w:rFonts w:ascii="標楷體" w:eastAsia="標楷體" w:hAnsi="標楷體" w:hint="eastAsia"/>
                <w:b/>
                <w:bCs/>
              </w:rPr>
              <w:t>20</w:t>
            </w:r>
            <w:r w:rsidR="009B4710" w:rsidRPr="00131F4C">
              <w:rPr>
                <w:rFonts w:ascii="標楷體" w:eastAsia="標楷體" w:hAnsi="標楷體"/>
                <w:b/>
                <w:bCs/>
              </w:rPr>
              <w:t>/</w:t>
            </w:r>
            <w:r w:rsidR="009B4710" w:rsidRPr="00131F4C">
              <w:rPr>
                <w:rFonts w:ascii="標楷體" w:eastAsia="標楷體" w:hAnsi="標楷體" w:hint="eastAsia"/>
                <w:b/>
                <w:bCs/>
              </w:rPr>
              <w:t>10</w:t>
            </w:r>
            <w:r w:rsidRPr="00131F4C">
              <w:rPr>
                <w:rFonts w:ascii="標楷體" w:eastAsia="標楷體" w:hAnsi="標楷體"/>
                <w:b/>
                <w:bCs/>
                <w:color w:val="000000"/>
              </w:rPr>
              <w:t>分。</w:t>
            </w:r>
          </w:p>
          <w:p w14:paraId="032D33DD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ind w:right="57"/>
              <w:jc w:val="both"/>
              <w:textDirection w:val="lrTbV"/>
              <w:rPr>
                <w:rFonts w:ascii="標楷體" w:eastAsia="標楷體" w:hAnsi="標楷體" w:hint="eastAsia"/>
                <w:color w:val="000000"/>
              </w:rPr>
            </w:pPr>
          </w:p>
          <w:p w14:paraId="782B67E5" w14:textId="77777777" w:rsidR="000F5CE9" w:rsidRDefault="000F5CE9" w:rsidP="000F5CE9">
            <w:pPr>
              <w:tabs>
                <w:tab w:val="left" w:pos="6480"/>
              </w:tabs>
              <w:kinsoku w:val="0"/>
              <w:snapToGrid w:val="0"/>
              <w:ind w:right="57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/>
                <w:color w:val="000000"/>
              </w:rPr>
              <w:t xml:space="preserve">  </w:t>
            </w:r>
            <w:r w:rsidRPr="00BA5428">
              <w:rPr>
                <w:rFonts w:ascii="標楷體" w:eastAsia="標楷體" w:hAnsi="標楷體"/>
                <w:color w:val="000000"/>
                <w:shd w:val="pct15" w:color="auto" w:fill="FFFFFF"/>
              </w:rPr>
              <w:t>B組：客語為通行語之一地區</w:t>
            </w:r>
          </w:p>
          <w:p w14:paraId="343DA864" w14:textId="1FAA91AE" w:rsidR="00607B83" w:rsidRPr="00607B83" w:rsidRDefault="00607B83" w:rsidP="00607B83">
            <w:pPr>
              <w:tabs>
                <w:tab w:val="left" w:pos="6480"/>
              </w:tabs>
              <w:kinsoku w:val="0"/>
              <w:snapToGrid w:val="0"/>
              <w:ind w:right="57"/>
              <w:jc w:val="both"/>
              <w:textDirection w:val="lrTbV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 w:rsidRPr="00BA542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607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C組：同時為原</w:t>
            </w:r>
            <w:r w:rsidR="00363956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住</w:t>
            </w:r>
            <w:r w:rsidRPr="00607B8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民族地區</w:t>
            </w:r>
          </w:p>
          <w:tbl>
            <w:tblPr>
              <w:tblW w:w="4536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2577"/>
              <w:gridCol w:w="798"/>
            </w:tblGrid>
            <w:tr w:rsidR="000F5CE9" w:rsidRPr="003B057F" w14:paraId="55EF91C2" w14:textId="77777777" w:rsidTr="00BF3ACA">
              <w:trPr>
                <w:trHeight w:val="65"/>
                <w:tblHeader/>
                <w:jc w:val="center"/>
              </w:trPr>
              <w:tc>
                <w:tcPr>
                  <w:tcW w:w="3738" w:type="dxa"/>
                  <w:gridSpan w:val="2"/>
                  <w:shd w:val="clear" w:color="auto" w:fill="D9D9D9"/>
                  <w:vAlign w:val="center"/>
                </w:tcPr>
                <w:p w14:paraId="3C71D9F9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40" w:lineRule="exact"/>
                    <w:ind w:right="57"/>
                    <w:jc w:val="center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hint="eastAsia"/>
                      <w:b/>
                      <w:color w:val="000000"/>
                    </w:rPr>
                    <w:t>評分標</w:t>
                  </w: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t>準說明</w:t>
                  </w:r>
                </w:p>
              </w:tc>
              <w:tc>
                <w:tcPr>
                  <w:tcW w:w="798" w:type="dxa"/>
                  <w:shd w:val="clear" w:color="auto" w:fill="D9D9D9"/>
                  <w:vAlign w:val="center"/>
                </w:tcPr>
                <w:p w14:paraId="76C3F088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40" w:lineRule="exact"/>
                    <w:ind w:right="57"/>
                    <w:jc w:val="center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t>配分</w:t>
                  </w:r>
                </w:p>
              </w:tc>
            </w:tr>
            <w:tr w:rsidR="00F46AE8" w:rsidRPr="003B057F" w14:paraId="0689AFC3" w14:textId="77777777" w:rsidTr="00BA5428">
              <w:trPr>
                <w:trHeight w:val="510"/>
                <w:jc w:val="center"/>
              </w:trPr>
              <w:tc>
                <w:tcPr>
                  <w:tcW w:w="1161" w:type="dxa"/>
                  <w:vMerge w:val="restart"/>
                  <w:vAlign w:val="center"/>
                </w:tcPr>
                <w:p w14:paraId="62B79F28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t>A.專責櫃台(如服務台)人員</w:t>
                  </w: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3961C003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專職人員或客語志工客語非常流暢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5E8DF1FF" w14:textId="37C2FC3B" w:rsidR="000F5CE9" w:rsidRPr="003B057F" w:rsidRDefault="003428D2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D810B8">
                    <w:rPr>
                      <w:rFonts w:ascii="標楷體" w:eastAsia="標楷體" w:hAnsi="標楷體" w:hint="eastAsia"/>
                    </w:rPr>
                    <w:t>10分</w:t>
                  </w:r>
                </w:p>
              </w:tc>
            </w:tr>
            <w:tr w:rsidR="00F46AE8" w:rsidRPr="003B057F" w14:paraId="029A1B36" w14:textId="77777777" w:rsidTr="00BA5428">
              <w:trPr>
                <w:trHeight w:val="510"/>
                <w:jc w:val="center"/>
              </w:trPr>
              <w:tc>
                <w:tcPr>
                  <w:tcW w:w="1161" w:type="dxa"/>
                  <w:vMerge/>
                  <w:vAlign w:val="center"/>
                </w:tcPr>
                <w:p w14:paraId="6B28836F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0C4730FD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專職人員或客語志工客語還算流暢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222F1089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5分</w:t>
                  </w:r>
                </w:p>
              </w:tc>
            </w:tr>
            <w:tr w:rsidR="00F46AE8" w:rsidRPr="003B057F" w14:paraId="31465FF9" w14:textId="77777777" w:rsidTr="00BA5428">
              <w:trPr>
                <w:trHeight w:val="510"/>
                <w:jc w:val="center"/>
              </w:trPr>
              <w:tc>
                <w:tcPr>
                  <w:tcW w:w="1161" w:type="dxa"/>
                  <w:vMerge/>
                  <w:vAlign w:val="center"/>
                </w:tcPr>
                <w:p w14:paraId="6D128602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7AABFF0D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專職人員或客語志工客語不流暢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33647E19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3分</w:t>
                  </w:r>
                </w:p>
              </w:tc>
            </w:tr>
            <w:tr w:rsidR="00F46AE8" w:rsidRPr="003B057F" w14:paraId="7B47687A" w14:textId="77777777" w:rsidTr="00BA5428">
              <w:trPr>
                <w:trHeight w:val="510"/>
                <w:jc w:val="center"/>
              </w:trPr>
              <w:tc>
                <w:tcPr>
                  <w:tcW w:w="1161" w:type="dxa"/>
                  <w:vMerge/>
                  <w:vAlign w:val="center"/>
                </w:tcPr>
                <w:p w14:paraId="73DC9398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70171AA3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未提供客語服務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4165D920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0分</w:t>
                  </w:r>
                </w:p>
              </w:tc>
            </w:tr>
            <w:tr w:rsidR="00F46AE8" w:rsidRPr="003B057F" w14:paraId="601AF5F1" w14:textId="77777777" w:rsidTr="00BF3ACA">
              <w:trPr>
                <w:trHeight w:hRule="exact" w:val="1308"/>
                <w:jc w:val="center"/>
              </w:trPr>
              <w:tc>
                <w:tcPr>
                  <w:tcW w:w="1161" w:type="dxa"/>
                  <w:vMerge/>
                  <w:vAlign w:val="center"/>
                </w:tcPr>
                <w:p w14:paraId="7D8017F0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362349B3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未尊重民眾講客語溝通需求，例如要求民眾講華語，除不計算分數，並予以扣1分。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02CF2715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-1分</w:t>
                  </w:r>
                </w:p>
              </w:tc>
            </w:tr>
            <w:tr w:rsidR="00F46AE8" w:rsidRPr="003B057F" w14:paraId="53C15EEF" w14:textId="77777777" w:rsidTr="00BF3ACA">
              <w:trPr>
                <w:trHeight w:val="573"/>
                <w:jc w:val="center"/>
              </w:trPr>
              <w:tc>
                <w:tcPr>
                  <w:tcW w:w="1161" w:type="dxa"/>
                  <w:vMerge w:val="restart"/>
                  <w:vAlign w:val="center"/>
                </w:tcPr>
                <w:p w14:paraId="055A09EE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t>B.業務櫃檯服務人</w:t>
                  </w: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lastRenderedPageBreak/>
                    <w:t>員</w:t>
                  </w: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6A3B9EBD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lastRenderedPageBreak/>
                    <w:t>有提供客語服務，且客語非常流暢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679B816F" w14:textId="6A9ED562" w:rsidR="000F5CE9" w:rsidRPr="003B057F" w:rsidRDefault="003428D2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D810B8">
                    <w:rPr>
                      <w:rFonts w:ascii="標楷體" w:eastAsia="標楷體" w:hAnsi="標楷體" w:hint="eastAsia"/>
                    </w:rPr>
                    <w:t>10分</w:t>
                  </w:r>
                </w:p>
              </w:tc>
            </w:tr>
            <w:tr w:rsidR="00F46AE8" w:rsidRPr="003B057F" w14:paraId="74AEC766" w14:textId="77777777" w:rsidTr="00BF3ACA">
              <w:trPr>
                <w:trHeight w:hRule="exact" w:val="701"/>
                <w:jc w:val="center"/>
              </w:trPr>
              <w:tc>
                <w:tcPr>
                  <w:tcW w:w="1161" w:type="dxa"/>
                  <w:vMerge/>
                  <w:vAlign w:val="center"/>
                </w:tcPr>
                <w:p w14:paraId="3C63C7F9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5AFB6A6E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有提供客語服務，且客語還算流暢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7A2EE908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5分</w:t>
                  </w:r>
                </w:p>
              </w:tc>
            </w:tr>
            <w:tr w:rsidR="00F46AE8" w:rsidRPr="003B057F" w14:paraId="15B3B009" w14:textId="77777777" w:rsidTr="00BF3ACA">
              <w:trPr>
                <w:trHeight w:hRule="exact" w:val="712"/>
                <w:jc w:val="center"/>
              </w:trPr>
              <w:tc>
                <w:tcPr>
                  <w:tcW w:w="1161" w:type="dxa"/>
                  <w:vMerge/>
                  <w:vAlign w:val="center"/>
                </w:tcPr>
                <w:p w14:paraId="702478AE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4236A951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有提供客語服務，且客語不流暢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460A56E0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2</w:t>
                  </w: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分</w:t>
                  </w:r>
                </w:p>
              </w:tc>
            </w:tr>
            <w:tr w:rsidR="00F46AE8" w:rsidRPr="003B057F" w14:paraId="66A3242D" w14:textId="77777777" w:rsidTr="00BF3ACA">
              <w:trPr>
                <w:trHeight w:hRule="exact" w:val="397"/>
                <w:jc w:val="center"/>
              </w:trPr>
              <w:tc>
                <w:tcPr>
                  <w:tcW w:w="1161" w:type="dxa"/>
                  <w:vMerge/>
                  <w:vAlign w:val="center"/>
                </w:tcPr>
                <w:p w14:paraId="297508E3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09E2A81D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未提供客語服務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57580420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t>0分</w:t>
                  </w:r>
                </w:p>
              </w:tc>
            </w:tr>
            <w:tr w:rsidR="00F46AE8" w:rsidRPr="003B057F" w14:paraId="50F3479E" w14:textId="77777777" w:rsidTr="00BF3ACA">
              <w:trPr>
                <w:trHeight w:hRule="exact" w:val="1481"/>
                <w:jc w:val="center"/>
              </w:trPr>
              <w:tc>
                <w:tcPr>
                  <w:tcW w:w="1161" w:type="dxa"/>
                  <w:vMerge/>
                  <w:vAlign w:val="center"/>
                </w:tcPr>
                <w:p w14:paraId="1BAFC969" w14:textId="77777777" w:rsidR="000F5CE9" w:rsidRPr="003B057F" w:rsidRDefault="000F5CE9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textDirection w:val="lrTbV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77" w:type="dxa"/>
                  <w:shd w:val="clear" w:color="auto" w:fill="auto"/>
                  <w:vAlign w:val="center"/>
                </w:tcPr>
                <w:p w14:paraId="41CE8CAC" w14:textId="77777777" w:rsidR="000F5CE9" w:rsidRPr="003B057F" w:rsidRDefault="000F5CE9" w:rsidP="00BA5428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未尊重民眾講客語溝通需求，例如要求民眾講華語，除不計算分數，並予以扣1分。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14:paraId="2BF77FEC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-1分</w:t>
                  </w:r>
                </w:p>
              </w:tc>
            </w:tr>
          </w:tbl>
          <w:p w14:paraId="200F4BCC" w14:textId="49A94302" w:rsidR="000F5CE9" w:rsidRPr="00131F4C" w:rsidRDefault="000F5CE9" w:rsidP="00131F4C">
            <w:pPr>
              <w:suppressAutoHyphens/>
              <w:snapToGrid w:val="0"/>
              <w:ind w:leftChars="-1" w:left="238" w:hangingChars="100" w:hanging="240"/>
              <w:jc w:val="both"/>
              <w:textDirection w:val="lrTbV"/>
              <w:textAlignment w:val="top"/>
              <w:outlineLvl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31F4C">
              <w:rPr>
                <w:rFonts w:ascii="標楷體" w:eastAsia="標楷體" w:hAnsi="標楷體"/>
                <w:b/>
                <w:bCs/>
                <w:color w:val="000000"/>
              </w:rPr>
              <w:t>※倘若機關單位未設置專責櫃台(如服務台)人員時，此項評分以業務櫃檯服務人員評分配分*</w:t>
            </w:r>
            <w:r w:rsidR="003428D2" w:rsidRPr="00131F4C">
              <w:rPr>
                <w:rFonts w:ascii="標楷體" w:eastAsia="標楷體" w:hAnsi="標楷體" w:hint="eastAsia"/>
                <w:b/>
                <w:bCs/>
              </w:rPr>
              <w:t>20</w:t>
            </w:r>
            <w:r w:rsidR="003428D2" w:rsidRPr="00131F4C">
              <w:rPr>
                <w:rFonts w:ascii="標楷體" w:eastAsia="標楷體" w:hAnsi="標楷體"/>
                <w:b/>
                <w:bCs/>
              </w:rPr>
              <w:t>/</w:t>
            </w:r>
            <w:r w:rsidR="003428D2" w:rsidRPr="00131F4C">
              <w:rPr>
                <w:rFonts w:ascii="標楷體" w:eastAsia="標楷體" w:hAnsi="標楷體" w:hint="eastAsia"/>
                <w:b/>
                <w:bCs/>
              </w:rPr>
              <w:t>10</w:t>
            </w:r>
            <w:r w:rsidRPr="00131F4C">
              <w:rPr>
                <w:rFonts w:ascii="標楷體" w:eastAsia="標楷體" w:hAnsi="標楷體"/>
                <w:b/>
                <w:bCs/>
                <w:color w:val="000000"/>
              </w:rPr>
              <w:t>分。</w:t>
            </w:r>
          </w:p>
          <w:p w14:paraId="05DB8AF5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ind w:right="57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</w:p>
          <w:p w14:paraId="526E952C" w14:textId="77777777" w:rsidR="000F5CE9" w:rsidRPr="00BA5428" w:rsidRDefault="000F5CE9" w:rsidP="000F5CE9">
            <w:pPr>
              <w:tabs>
                <w:tab w:val="left" w:pos="6480"/>
              </w:tabs>
              <w:kinsoku w:val="0"/>
              <w:snapToGrid w:val="0"/>
              <w:ind w:left="57" w:right="57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BA5428">
              <w:rPr>
                <w:rFonts w:ascii="標楷體" w:eastAsia="標楷體" w:hAnsi="標楷體" w:hint="eastAsia"/>
                <w:color w:val="000000"/>
              </w:rPr>
              <w:t>4.各項活動、會議 (不限本會補助者)之舉辦使用客語情形(</w:t>
            </w:r>
            <w:r w:rsidRPr="00BA5428">
              <w:rPr>
                <w:rFonts w:ascii="標楷體" w:eastAsia="標楷體" w:hAnsi="標楷體"/>
                <w:color w:val="000000"/>
              </w:rPr>
              <w:t>15</w:t>
            </w:r>
            <w:r w:rsidRPr="00BA5428">
              <w:rPr>
                <w:rFonts w:ascii="標楷體" w:eastAsia="標楷體" w:hAnsi="標楷體" w:hint="eastAsia"/>
                <w:color w:val="000000"/>
              </w:rPr>
              <w:t>分)</w:t>
            </w:r>
          </w:p>
          <w:tbl>
            <w:tblPr>
              <w:tblW w:w="478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92"/>
              <w:gridCol w:w="993"/>
            </w:tblGrid>
            <w:tr w:rsidR="000F5CE9" w:rsidRPr="003B057F" w14:paraId="5C0B6999" w14:textId="77777777" w:rsidTr="004E43A8">
              <w:trPr>
                <w:jc w:val="center"/>
              </w:trPr>
              <w:tc>
                <w:tcPr>
                  <w:tcW w:w="3792" w:type="dxa"/>
                  <w:tcBorders>
                    <w:right w:val="single" w:sz="4" w:space="0" w:color="auto"/>
                  </w:tcBorders>
                  <w:shd w:val="clear" w:color="auto" w:fill="D9D9D9"/>
                </w:tcPr>
                <w:p w14:paraId="775D8D5A" w14:textId="77777777" w:rsidR="000F5CE9" w:rsidRPr="003B057F" w:rsidRDefault="000F5CE9" w:rsidP="000F5CE9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評分標準說明</w:t>
                  </w:r>
                </w:p>
              </w:tc>
              <w:tc>
                <w:tcPr>
                  <w:tcW w:w="993" w:type="dxa"/>
                  <w:shd w:val="clear" w:color="auto" w:fill="D9D9D9"/>
                  <w:vAlign w:val="center"/>
                </w:tcPr>
                <w:p w14:paraId="5B04A3C3" w14:textId="77777777" w:rsidR="000F5CE9" w:rsidRPr="003B057F" w:rsidRDefault="000F5CE9" w:rsidP="000F5CE9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配分</w:t>
                  </w:r>
                </w:p>
              </w:tc>
            </w:tr>
            <w:tr w:rsidR="000F5CE9" w:rsidRPr="003B057F" w14:paraId="535D1260" w14:textId="77777777" w:rsidTr="004E43A8">
              <w:trPr>
                <w:trHeight w:val="185"/>
                <w:jc w:val="center"/>
              </w:trPr>
              <w:tc>
                <w:tcPr>
                  <w:tcW w:w="379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DEF2CA" w14:textId="77777777" w:rsidR="000F5CE9" w:rsidRPr="003B057F" w:rsidRDefault="000F5CE9" w:rsidP="000F5CE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主持人或主席以客語為主要語言主持活動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01511EA" w14:textId="77777777" w:rsidR="000F5CE9" w:rsidRPr="003B057F" w:rsidRDefault="000F5CE9" w:rsidP="000F5CE9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標楷體"/>
                      <w:color w:val="000000"/>
                    </w:rPr>
                    <w:t>0.5</w:t>
                  </w:r>
                  <w:r w:rsidR="00607B83" w:rsidRPr="003B057F">
                    <w:rPr>
                      <w:rFonts w:ascii="標楷體" w:eastAsia="標楷體" w:hAnsi="標楷體" w:cs="標楷體"/>
                      <w:color w:val="000000"/>
                    </w:rPr>
                    <w:t>分</w:t>
                  </w:r>
                </w:p>
              </w:tc>
            </w:tr>
            <w:tr w:rsidR="00F46AE8" w:rsidRPr="003B057F" w14:paraId="14B85C0A" w14:textId="77777777" w:rsidTr="004E43A8">
              <w:trPr>
                <w:trHeight w:val="185"/>
                <w:jc w:val="center"/>
              </w:trPr>
              <w:tc>
                <w:tcPr>
                  <w:tcW w:w="379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6DAF2" w14:textId="77777777" w:rsidR="000F5CE9" w:rsidRPr="003B057F" w:rsidRDefault="000F5CE9" w:rsidP="000F5CE9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活動參與者或出席者以客語為主要語言對話、討論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A5A493D" w14:textId="77777777" w:rsidR="000F5CE9" w:rsidRPr="003B057F" w:rsidRDefault="000F5CE9" w:rsidP="000F5CE9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0</w:t>
                  </w:r>
                  <w:r w:rsidRPr="003B057F">
                    <w:rPr>
                      <w:rFonts w:ascii="標楷體" w:eastAsia="標楷體" w:hAnsi="標楷體" w:cs="標楷體"/>
                      <w:color w:val="000000"/>
                    </w:rPr>
                    <w:t>.5</w:t>
                  </w:r>
                  <w:r w:rsidR="00607B83" w:rsidRPr="003B057F">
                    <w:rPr>
                      <w:rFonts w:ascii="標楷體" w:eastAsia="標楷體" w:hAnsi="標楷體" w:cs="標楷體"/>
                      <w:color w:val="000000"/>
                    </w:rPr>
                    <w:t>分</w:t>
                  </w:r>
                </w:p>
              </w:tc>
            </w:tr>
            <w:tr w:rsidR="00F46AE8" w:rsidRPr="003B057F" w14:paraId="2A1CE13D" w14:textId="77777777" w:rsidTr="004E43A8">
              <w:trPr>
                <w:trHeight w:val="703"/>
                <w:jc w:val="center"/>
              </w:trPr>
              <w:tc>
                <w:tcPr>
                  <w:tcW w:w="379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AFABEB" w14:textId="77777777" w:rsidR="000F5CE9" w:rsidRPr="003B057F" w:rsidRDefault="000F5CE9" w:rsidP="000F5CE9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標楷體"/>
                      <w:color w:val="000000"/>
                    </w:rPr>
                    <w:t>活動、會議現場設置有明顯標語、標示，鼓勵參加活動者使用客語交談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16350BB" w14:textId="77777777" w:rsidR="000F5CE9" w:rsidRPr="003B057F" w:rsidRDefault="000F5CE9" w:rsidP="000F5CE9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標楷體"/>
                      <w:color w:val="000000"/>
                    </w:rPr>
                    <w:t>0.5分</w:t>
                  </w:r>
                </w:p>
              </w:tc>
            </w:tr>
            <w:tr w:rsidR="000F5CE9" w:rsidRPr="003B057F" w14:paraId="74EFBE8B" w14:textId="77777777" w:rsidTr="004E43A8">
              <w:trPr>
                <w:trHeight w:val="289"/>
                <w:jc w:val="center"/>
              </w:trPr>
              <w:tc>
                <w:tcPr>
                  <w:tcW w:w="47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F9A9B1" w14:textId="77777777" w:rsidR="000F5CE9" w:rsidRPr="003B057F" w:rsidRDefault="000F5CE9" w:rsidP="000F5CE9">
                  <w:pPr>
                    <w:spacing w:line="0" w:lineRule="atLeast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t>（得分</w:t>
                  </w:r>
                  <w:r w:rsidRPr="003B057F">
                    <w:rPr>
                      <w:rFonts w:ascii="標楷體" w:eastAsia="標楷體" w:hAnsi="標楷體"/>
                      <w:color w:val="000000"/>
                    </w:rPr>
                    <w:t>*場次1）+（得分*場次2）+（得分*場次3）+</w:t>
                  </w: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t>...</w:t>
                  </w:r>
                  <w:r w:rsidRPr="003B057F">
                    <w:rPr>
                      <w:rFonts w:ascii="標楷體" w:eastAsia="標楷體" w:hAnsi="標楷體"/>
                      <w:color w:val="000000"/>
                    </w:rPr>
                    <w:t>=分數（</w:t>
                  </w: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t>至多得</w:t>
                  </w:r>
                  <w:r w:rsidR="0045146D" w:rsidRPr="003B057F">
                    <w:rPr>
                      <w:rFonts w:ascii="標楷體" w:eastAsia="標楷體" w:hAnsi="標楷體" w:hint="eastAsia"/>
                      <w:color w:val="000000"/>
                    </w:rPr>
                    <w:t>15</w:t>
                  </w: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t>分</w:t>
                  </w:r>
                  <w:r w:rsidRPr="003B057F">
                    <w:rPr>
                      <w:rFonts w:ascii="標楷體" w:eastAsia="標楷體" w:hAnsi="標楷體"/>
                      <w:color w:val="000000"/>
                    </w:rPr>
                    <w:t>）</w:t>
                  </w:r>
                </w:p>
              </w:tc>
            </w:tr>
          </w:tbl>
          <w:p w14:paraId="1995BA3D" w14:textId="77777777" w:rsidR="00131F4C" w:rsidRDefault="00131F4C" w:rsidP="00131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napToGrid w:val="0"/>
              <w:ind w:leftChars="-1" w:left="238" w:hangingChars="100" w:hanging="240"/>
              <w:jc w:val="both"/>
              <w:textAlignment w:val="top"/>
              <w:outlineLvl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</w:p>
          <w:p w14:paraId="0C4983EA" w14:textId="4C5FFDBB" w:rsidR="0045146D" w:rsidRPr="00131F4C" w:rsidRDefault="00131F4C" w:rsidP="00131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napToGrid w:val="0"/>
              <w:ind w:leftChars="-1" w:left="238" w:hangingChars="100" w:hanging="240"/>
              <w:jc w:val="both"/>
              <w:textAlignment w:val="top"/>
              <w:outlineLvl w:val="0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※</w:t>
            </w:r>
            <w:r w:rsidR="000F5CE9" w:rsidRPr="00131F4C">
              <w:rPr>
                <w:rFonts w:ascii="標楷體" w:eastAsia="標楷體" w:hAnsi="標楷體" w:cs="標楷體"/>
                <w:b/>
                <w:bCs/>
                <w:color w:val="000000"/>
              </w:rPr>
              <w:t>本項以本會實際查訪影片及</w:t>
            </w:r>
            <w:r w:rsidR="00574269" w:rsidRPr="00131F4C">
              <w:rPr>
                <w:rFonts w:ascii="標楷體" w:eastAsia="標楷體" w:hAnsi="標楷體" w:cs="標楷體"/>
                <w:b/>
                <w:bCs/>
                <w:color w:val="000000"/>
              </w:rPr>
              <w:t>受評核單位提具書面資料附佐證影片為評核準據；如經本會訪查與事實不一者，</w:t>
            </w:r>
            <w:r w:rsidR="00574269" w:rsidRPr="00131F4C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不予給分，且每場倒扣1分，至多扣5分。</w:t>
            </w:r>
            <w:r w:rsidR="00574269" w:rsidRPr="00131F4C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</w:t>
            </w:r>
          </w:p>
          <w:p w14:paraId="7B566333" w14:textId="77777777" w:rsidR="0045146D" w:rsidRPr="003B057F" w:rsidRDefault="0045146D" w:rsidP="000F5CE9">
            <w:pPr>
              <w:tabs>
                <w:tab w:val="left" w:pos="6480"/>
              </w:tabs>
              <w:kinsoku w:val="0"/>
              <w:snapToGrid w:val="0"/>
              <w:ind w:left="57" w:right="57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</w:p>
          <w:p w14:paraId="3C288866" w14:textId="1974ABFD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ind w:left="57" w:right="57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/>
                <w:color w:val="000000"/>
              </w:rPr>
              <w:t>5.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客語環境營造</w:t>
            </w:r>
            <w:r w:rsidR="009B4710" w:rsidRPr="003428D2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9B4710" w:rsidRPr="003428D2">
              <w:rPr>
                <w:rFonts w:ascii="標楷體" w:eastAsia="標楷體" w:hAnsi="標楷體" w:hint="eastAsia"/>
              </w:rPr>
              <w:t>(10分)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：</w:t>
            </w:r>
          </w:p>
          <w:tbl>
            <w:tblPr>
              <w:tblpPr w:leftFromText="180" w:rightFromText="180" w:vertAnchor="text" w:horzAnchor="margin" w:tblpX="279" w:tblpY="255"/>
              <w:tblOverlap w:val="never"/>
              <w:tblW w:w="467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54"/>
              <w:gridCol w:w="819"/>
            </w:tblGrid>
            <w:tr w:rsidR="00AB0C00" w:rsidRPr="003B057F" w14:paraId="3CF28ADC" w14:textId="77777777" w:rsidTr="00AB0C00">
              <w:trPr>
                <w:trHeight w:val="65"/>
              </w:trPr>
              <w:tc>
                <w:tcPr>
                  <w:tcW w:w="3854" w:type="dxa"/>
                  <w:tcBorders>
                    <w:top w:val="single" w:sz="6" w:space="0" w:color="auto"/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14:paraId="3DCCD50B" w14:textId="77777777" w:rsidR="00AB0C00" w:rsidRPr="003B057F" w:rsidRDefault="00AB0C00" w:rsidP="00AB0C00">
                  <w:pPr>
                    <w:tabs>
                      <w:tab w:val="left" w:pos="6480"/>
                    </w:tabs>
                    <w:kinsoku w:val="0"/>
                    <w:snapToGrid w:val="0"/>
                    <w:spacing w:line="240" w:lineRule="exact"/>
                    <w:ind w:left="57" w:right="57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t>評分標準說明</w:t>
                  </w:r>
                </w:p>
              </w:tc>
              <w:tc>
                <w:tcPr>
                  <w:tcW w:w="819" w:type="dxa"/>
                  <w:tcBorders>
                    <w:top w:val="single" w:sz="6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15C9FB" w14:textId="77777777" w:rsidR="00AB0C00" w:rsidRPr="003B057F" w:rsidRDefault="00AB0C00" w:rsidP="00AB0C00">
                  <w:pPr>
                    <w:tabs>
                      <w:tab w:val="left" w:pos="6480"/>
                    </w:tabs>
                    <w:kinsoku w:val="0"/>
                    <w:snapToGrid w:val="0"/>
                    <w:spacing w:line="240" w:lineRule="exact"/>
                    <w:ind w:left="57" w:right="57"/>
                    <w:jc w:val="center"/>
                    <w:rPr>
                      <w:rFonts w:ascii="標楷體" w:eastAsia="標楷體" w:hAnsi="標楷體"/>
                      <w:color w:val="000000"/>
                      <w:sz w:val="14"/>
                      <w:szCs w:val="14"/>
                    </w:rPr>
                  </w:pP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t>配分</w:t>
                  </w:r>
                </w:p>
              </w:tc>
            </w:tr>
            <w:tr w:rsidR="00AB0C00" w:rsidRPr="003B057F" w14:paraId="740CC9C1" w14:textId="77777777" w:rsidTr="00BA5428">
              <w:trPr>
                <w:trHeight w:val="1013"/>
              </w:trPr>
              <w:tc>
                <w:tcPr>
                  <w:tcW w:w="3854" w:type="dxa"/>
                  <w:tcBorders>
                    <w:left w:val="single" w:sz="4" w:space="0" w:color="auto"/>
                  </w:tcBorders>
                  <w:vAlign w:val="center"/>
                </w:tcPr>
                <w:p w14:paraId="3FC5EA52" w14:textId="77777777" w:rsidR="00AB0C00" w:rsidRPr="003B057F" w:rsidRDefault="00AB0C00" w:rsidP="00BA5428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left="-5" w:right="57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t>於公共空間、電梯及辦公場所等實施客語播音、客語空間或其他客語環境營造相關措施(1項1分)</w:t>
                  </w:r>
                </w:p>
              </w:tc>
              <w:tc>
                <w:tcPr>
                  <w:tcW w:w="819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B21CF" w14:textId="08B8FE87" w:rsidR="00AB0C00" w:rsidRPr="003B057F" w:rsidRDefault="00F371B9" w:rsidP="00AB0C00">
                  <w:pPr>
                    <w:tabs>
                      <w:tab w:val="left" w:pos="6480"/>
                    </w:tabs>
                    <w:kinsoku w:val="0"/>
                    <w:snapToGrid w:val="0"/>
                    <w:spacing w:line="280" w:lineRule="exact"/>
                    <w:ind w:right="57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810B8">
                    <w:rPr>
                      <w:rFonts w:ascii="標楷體" w:eastAsia="標楷體" w:hAnsi="標楷體" w:hint="eastAsia"/>
                    </w:rPr>
                    <w:t>10分</w:t>
                  </w:r>
                </w:p>
              </w:tc>
            </w:tr>
          </w:tbl>
          <w:p w14:paraId="1451FAE5" w14:textId="77777777" w:rsidR="005D3730" w:rsidRDefault="00BA5428" w:rsidP="000F5CE9">
            <w:pPr>
              <w:tabs>
                <w:tab w:val="left" w:pos="6480"/>
              </w:tabs>
              <w:kinsoku w:val="0"/>
              <w:snapToGrid w:val="0"/>
              <w:ind w:right="57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14063286" w14:textId="4FEEB992" w:rsidR="00BA5428" w:rsidRPr="003B057F" w:rsidRDefault="00BA5428" w:rsidP="000F5CE9">
            <w:pPr>
              <w:tabs>
                <w:tab w:val="left" w:pos="6480"/>
              </w:tabs>
              <w:kinsoku w:val="0"/>
              <w:snapToGrid w:val="0"/>
              <w:ind w:right="57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</w:tcPr>
          <w:p w14:paraId="4CCCE8DD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ind w:left="295" w:right="57" w:hangingChars="123" w:hanging="295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 1.電話訪查：</w:t>
            </w:r>
          </w:p>
          <w:p w14:paraId="6C0E4A3D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ind w:left="295" w:right="57" w:hangingChars="123" w:hanging="295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(1)客語電話語音測試對象：受評單位總機、各單位代表號。</w:t>
            </w:r>
          </w:p>
          <w:p w14:paraId="7B42EBD6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ind w:left="295" w:right="57" w:hangingChars="123" w:hanging="295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(2)客語應答測試為業務窗口。受測單位優先為與民眾最為相關之一線單位如總機、社會、民政等相關課室。</w:t>
            </w:r>
          </w:p>
          <w:p w14:paraId="3DA9F0A8" w14:textId="77777777" w:rsidR="0011731A" w:rsidRDefault="000F5CE9" w:rsidP="000F5CE9">
            <w:pPr>
              <w:tabs>
                <w:tab w:val="left" w:pos="6480"/>
              </w:tabs>
              <w:kinsoku w:val="0"/>
              <w:snapToGrid w:val="0"/>
              <w:ind w:left="295" w:right="57" w:hangingChars="123" w:hanging="295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(3)採上班時間不定時抽測。</w:t>
            </w:r>
          </w:p>
          <w:p w14:paraId="515E5D50" w14:textId="78C1CB8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ind w:left="295" w:right="57" w:hangingChars="123" w:hanging="295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/>
                <w:color w:val="000000"/>
              </w:rPr>
              <w:lastRenderedPageBreak/>
              <w:t xml:space="preserve"> </w:t>
            </w:r>
          </w:p>
          <w:p w14:paraId="2C2EA78C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ind w:left="295" w:right="57" w:hangingChars="123" w:hanging="295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2.</w:t>
            </w:r>
            <w:r w:rsidRPr="003B057F">
              <w:rPr>
                <w:rFonts w:ascii="標楷體" w:eastAsia="標楷體" w:hAnsi="標楷體" w:hint="eastAsia"/>
                <w:b/>
                <w:color w:val="000000"/>
              </w:rPr>
              <w:t>洽公櫃檯服務人員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提供客語服務：</w:t>
            </w:r>
          </w:p>
          <w:p w14:paraId="14DE6567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ind w:left="295" w:right="57" w:hangingChars="123" w:hanging="295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(</w:t>
            </w:r>
            <w:r w:rsidRPr="003B057F">
              <w:rPr>
                <w:rFonts w:ascii="標楷體" w:eastAsia="標楷體" w:hAnsi="標楷體"/>
                <w:color w:val="000000"/>
              </w:rPr>
              <w:t>1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)包含受理業務諮詢、指引或業務分流專責櫃台(如服務台)人員及業務櫃檯服務人員。</w:t>
            </w:r>
          </w:p>
          <w:p w14:paraId="32E4D518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ind w:left="295" w:right="57" w:hangingChars="123" w:hanging="295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(</w:t>
            </w:r>
            <w:r w:rsidRPr="003B057F">
              <w:rPr>
                <w:rFonts w:ascii="標楷體" w:eastAsia="標楷體" w:hAnsi="標楷體"/>
                <w:color w:val="000000"/>
              </w:rPr>
              <w:t>2)不定期安排實地訪查。</w:t>
            </w:r>
          </w:p>
          <w:p w14:paraId="0FCFC7CC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ind w:left="295" w:right="57" w:hangingChars="123" w:hanging="295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3.各項活動、會議之舉辦使用客語情形：</w:t>
            </w:r>
          </w:p>
          <w:p w14:paraId="31309AED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ind w:left="295" w:right="57" w:hangingChars="123" w:hanging="295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(1)查核對象為鄉(鎮、市、區)公所客家專責單位舉辦之活動及召開之會議。</w:t>
            </w:r>
          </w:p>
          <w:p w14:paraId="30B44A51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ind w:left="295" w:right="57" w:hangingChars="123" w:hanging="295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(2)以受評核單位提具書面資料附佐證影片為評核準據。</w:t>
            </w:r>
          </w:p>
          <w:p w14:paraId="0F93E590" w14:textId="77777777" w:rsidR="00574269" w:rsidRPr="003B057F" w:rsidRDefault="00574269" w:rsidP="000F5CE9">
            <w:pPr>
              <w:tabs>
                <w:tab w:val="left" w:pos="6480"/>
              </w:tabs>
              <w:kinsoku w:val="0"/>
              <w:snapToGrid w:val="0"/>
              <w:ind w:left="295" w:right="57" w:hangingChars="123" w:hanging="295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/>
                <w:color w:val="000000"/>
              </w:rPr>
              <w:t>(3)不定期安排實地訪查。</w:t>
            </w:r>
          </w:p>
          <w:p w14:paraId="37DA7A83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ind w:left="295" w:right="57" w:hangingChars="123" w:hanging="295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 xml:space="preserve">4.客語環境營造評分指標： </w:t>
            </w:r>
          </w:p>
          <w:p w14:paraId="539ACC14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spacing w:line="280" w:lineRule="exact"/>
              <w:ind w:leftChars="-2" w:left="355" w:right="57" w:hangingChars="150" w:hanging="360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(1)電梯客語播音。</w:t>
            </w:r>
          </w:p>
          <w:p w14:paraId="749408F5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spacing w:line="280" w:lineRule="exact"/>
              <w:ind w:leftChars="-2" w:left="355" w:right="57" w:hangingChars="150" w:hanging="360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(2)室內廣播系統客語播音。</w:t>
            </w:r>
          </w:p>
          <w:p w14:paraId="6E289C35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spacing w:line="280" w:lineRule="exact"/>
              <w:ind w:leftChars="-2" w:left="355" w:right="57" w:hangingChars="150" w:hanging="360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(3)叫號機</w:t>
            </w:r>
            <w:r w:rsidRPr="003B057F">
              <w:rPr>
                <w:rFonts w:ascii="標楷體" w:eastAsia="標楷體" w:hAnsi="標楷體"/>
                <w:color w:val="000000"/>
              </w:rPr>
              <w:t>服務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客語播音。</w:t>
            </w:r>
          </w:p>
          <w:p w14:paraId="26FD8B2D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spacing w:line="280" w:lineRule="exact"/>
              <w:ind w:left="341" w:right="57" w:hangingChars="142" w:hanging="341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(4)客語環境(標示)。</w:t>
            </w:r>
          </w:p>
          <w:p w14:paraId="67D102CE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spacing w:line="280" w:lineRule="exact"/>
              <w:ind w:left="341" w:right="57" w:hangingChars="142" w:hanging="341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(5)客語環境(標語)。</w:t>
            </w:r>
          </w:p>
          <w:p w14:paraId="58658149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spacing w:line="280" w:lineRule="exact"/>
              <w:ind w:left="341" w:right="57" w:hangingChars="142" w:hanging="341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(6)客語公共服務(客語教學</w:t>
            </w:r>
            <w:r w:rsidRPr="003B057F">
              <w:rPr>
                <w:rFonts w:ascii="標楷體" w:eastAsia="標楷體" w:hAnsi="標楷體" w:hint="eastAsia"/>
                <w:color w:val="000000"/>
              </w:rPr>
              <w:lastRenderedPageBreak/>
              <w:t>影音播放)。</w:t>
            </w:r>
          </w:p>
          <w:p w14:paraId="491DAF4D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spacing w:line="280" w:lineRule="exact"/>
              <w:ind w:left="341" w:right="57" w:hangingChars="142" w:hanging="341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(7)電子看板宣導含客語影音撥放。</w:t>
            </w:r>
          </w:p>
          <w:p w14:paraId="12DAF863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spacing w:line="280" w:lineRule="exact"/>
              <w:ind w:left="341" w:right="57" w:hangingChars="142" w:hanging="341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(8)其他(如屬本項至多得1分)。</w:t>
            </w:r>
          </w:p>
        </w:tc>
        <w:tc>
          <w:tcPr>
            <w:tcW w:w="1016" w:type="dxa"/>
            <w:vAlign w:val="center"/>
          </w:tcPr>
          <w:p w14:paraId="7577B884" w14:textId="01A08066" w:rsidR="000F5CE9" w:rsidRPr="003B057F" w:rsidRDefault="000F5CE9" w:rsidP="00CE3E78">
            <w:pPr>
              <w:tabs>
                <w:tab w:val="left" w:pos="6480"/>
              </w:tabs>
              <w:kinsoku w:val="0"/>
              <w:snapToGrid w:val="0"/>
              <w:ind w:left="2" w:right="57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lastRenderedPageBreak/>
              <w:t>電話</w:t>
            </w:r>
            <w:r w:rsidR="00CE3E78">
              <w:rPr>
                <w:rFonts w:ascii="標楷體" w:eastAsia="標楷體" w:hAnsi="標楷體"/>
                <w:color w:val="000000"/>
              </w:rPr>
              <w:br/>
            </w:r>
            <w:r w:rsidRPr="003B057F">
              <w:rPr>
                <w:rFonts w:ascii="標楷體" w:eastAsia="標楷體" w:hAnsi="標楷體" w:hint="eastAsia"/>
                <w:color w:val="000000"/>
              </w:rPr>
              <w:t>評核</w:t>
            </w:r>
            <w:r w:rsidR="00CE3E78">
              <w:rPr>
                <w:rFonts w:ascii="標楷體" w:eastAsia="標楷體" w:hAnsi="標楷體"/>
                <w:color w:val="000000"/>
              </w:rPr>
              <w:br/>
            </w:r>
            <w:r w:rsidRPr="003B057F">
              <w:rPr>
                <w:rFonts w:ascii="標楷體" w:eastAsia="標楷體" w:hAnsi="標楷體" w:hint="eastAsia"/>
                <w:color w:val="000000"/>
              </w:rPr>
              <w:t>及</w:t>
            </w:r>
            <w:r w:rsidR="00CE3E78">
              <w:rPr>
                <w:rFonts w:ascii="標楷體" w:eastAsia="標楷體" w:hAnsi="標楷體"/>
                <w:color w:val="000000"/>
              </w:rPr>
              <w:br/>
            </w:r>
            <w:r w:rsidRPr="003B057F">
              <w:rPr>
                <w:rFonts w:ascii="標楷體" w:eastAsia="標楷體" w:hAnsi="標楷體" w:hint="eastAsia"/>
                <w:color w:val="000000"/>
              </w:rPr>
              <w:t>實地</w:t>
            </w:r>
            <w:r w:rsidR="00CE3E78">
              <w:rPr>
                <w:rFonts w:ascii="標楷體" w:eastAsia="標楷體" w:hAnsi="標楷體"/>
                <w:color w:val="000000"/>
              </w:rPr>
              <w:br/>
            </w:r>
            <w:r w:rsidRPr="003B057F">
              <w:rPr>
                <w:rFonts w:ascii="標楷體" w:eastAsia="標楷體" w:hAnsi="標楷體" w:hint="eastAsia"/>
                <w:color w:val="000000"/>
              </w:rPr>
              <w:t>訪查</w:t>
            </w:r>
          </w:p>
        </w:tc>
      </w:tr>
      <w:tr w:rsidR="000F5CE9" w:rsidRPr="003B057F" w14:paraId="7DA38461" w14:textId="77777777" w:rsidTr="00727659">
        <w:trPr>
          <w:trHeight w:val="680"/>
          <w:jc w:val="center"/>
        </w:trPr>
        <w:tc>
          <w:tcPr>
            <w:tcW w:w="9524" w:type="dxa"/>
            <w:gridSpan w:val="4"/>
            <w:vAlign w:val="center"/>
          </w:tcPr>
          <w:p w14:paraId="37F92212" w14:textId="77777777" w:rsidR="000F5CE9" w:rsidRPr="003B057F" w:rsidRDefault="00920C9E" w:rsidP="000F5CE9">
            <w:pPr>
              <w:tabs>
                <w:tab w:val="left" w:pos="6480"/>
              </w:tabs>
              <w:kinsoku w:val="0"/>
              <w:snapToGrid w:val="0"/>
              <w:ind w:left="57" w:right="57"/>
              <w:jc w:val="both"/>
              <w:textDirection w:val="lrTbV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lastRenderedPageBreak/>
              <w:t>三</w:t>
            </w:r>
            <w:r w:rsidR="000F5CE9" w:rsidRPr="003B057F">
              <w:rPr>
                <w:rFonts w:ascii="標楷體" w:eastAsia="標楷體" w:hAnsi="標楷體"/>
                <w:b/>
                <w:color w:val="000000"/>
                <w:sz w:val="28"/>
              </w:rPr>
              <w:t>、</w:t>
            </w:r>
            <w:r w:rsidR="000F5CE9" w:rsidRPr="003B057F">
              <w:rPr>
                <w:rFonts w:ascii="標楷體" w:eastAsia="標楷體" w:hAnsi="標楷體" w:hint="eastAsia"/>
                <w:b/>
                <w:color w:val="000000"/>
                <w:sz w:val="28"/>
              </w:rPr>
              <w:t>額外加分項目(20分)</w:t>
            </w:r>
          </w:p>
        </w:tc>
        <w:tc>
          <w:tcPr>
            <w:tcW w:w="1016" w:type="dxa"/>
            <w:vAlign w:val="center"/>
          </w:tcPr>
          <w:p w14:paraId="6B9CE900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ind w:right="57"/>
              <w:jc w:val="both"/>
              <w:textDirection w:val="lrTbV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</w:tr>
      <w:tr w:rsidR="000F5CE9" w:rsidRPr="003B057F" w14:paraId="07179480" w14:textId="77777777" w:rsidTr="000F5CE9">
        <w:trPr>
          <w:trHeight w:val="1450"/>
          <w:jc w:val="center"/>
        </w:trPr>
        <w:tc>
          <w:tcPr>
            <w:tcW w:w="1700" w:type="dxa"/>
            <w:vAlign w:val="center"/>
          </w:tcPr>
          <w:p w14:paraId="051A8649" w14:textId="77777777" w:rsidR="000F5CE9" w:rsidRPr="003B057F" w:rsidRDefault="000F5CE9" w:rsidP="00BA5428">
            <w:pPr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/>
                <w:color w:val="000000"/>
              </w:rPr>
              <w:t>(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一</w:t>
            </w:r>
            <w:r w:rsidRPr="003B057F">
              <w:rPr>
                <w:rFonts w:ascii="標楷體" w:eastAsia="標楷體" w:hAnsi="標楷體"/>
                <w:color w:val="000000"/>
              </w:rPr>
              <w:t>)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鼓勵民間提供客語服務之情形</w:t>
            </w:r>
          </w:p>
        </w:tc>
        <w:tc>
          <w:tcPr>
            <w:tcW w:w="684" w:type="dxa"/>
            <w:vAlign w:val="center"/>
          </w:tcPr>
          <w:p w14:paraId="659E5A89" w14:textId="77777777" w:rsidR="000F5CE9" w:rsidRPr="003B057F" w:rsidRDefault="000F5CE9" w:rsidP="000F5CE9">
            <w:pPr>
              <w:kinsoku w:val="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5297" w:type="dxa"/>
          </w:tcPr>
          <w:p w14:paraId="07042692" w14:textId="12FBC8AF" w:rsidR="000F5CE9" w:rsidRPr="003B057F" w:rsidRDefault="00BA5428" w:rsidP="00E4560B">
            <w:pPr>
              <w:tabs>
                <w:tab w:val="left" w:pos="6480"/>
              </w:tabs>
              <w:kinsoku w:val="0"/>
              <w:snapToGrid w:val="0"/>
              <w:spacing w:line="320" w:lineRule="exact"/>
              <w:ind w:right="57"/>
              <w:jc w:val="both"/>
              <w:textDirection w:val="lrTbV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="000F5CE9" w:rsidRPr="003B057F">
              <w:rPr>
                <w:rFonts w:ascii="標楷體" w:eastAsia="標楷體" w:hAnsi="標楷體" w:hint="eastAsia"/>
                <w:color w:val="000000"/>
              </w:rPr>
              <w:t>評分重點為鼓勵民間私部門共同營造社區客語生活圈，促進民間大型商場、連鎖超商（賣場、商店）、餐飲業等具指標性商圈共同推展使用客語，及實際提供客語服務情形。</w:t>
            </w:r>
          </w:p>
          <w:p w14:paraId="454858A0" w14:textId="77777777" w:rsidR="000F5CE9" w:rsidRPr="003B057F" w:rsidRDefault="000F5CE9" w:rsidP="00E45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spacing w:line="320" w:lineRule="exact"/>
              <w:ind w:right="57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  <w:tbl>
            <w:tblPr>
              <w:tblW w:w="481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58"/>
              <w:gridCol w:w="753"/>
            </w:tblGrid>
            <w:tr w:rsidR="00F46AE8" w:rsidRPr="003B057F" w14:paraId="6D00ED69" w14:textId="77777777" w:rsidTr="00BA5428">
              <w:trPr>
                <w:trHeight w:val="460"/>
                <w:jc w:val="center"/>
              </w:trPr>
              <w:tc>
                <w:tcPr>
                  <w:tcW w:w="4058" w:type="dxa"/>
                  <w:tcBorders>
                    <w:top w:val="single" w:sz="6" w:space="0" w:color="auto"/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14:paraId="037CC4B3" w14:textId="77777777" w:rsidR="000F5CE9" w:rsidRPr="003B057F" w:rsidRDefault="000F5CE9" w:rsidP="00E4560B">
                  <w:pPr>
                    <w:tabs>
                      <w:tab w:val="left" w:pos="6480"/>
                    </w:tabs>
                    <w:spacing w:line="320" w:lineRule="exact"/>
                    <w:ind w:right="57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評分標準說明</w:t>
                  </w:r>
                </w:p>
              </w:tc>
              <w:tc>
                <w:tcPr>
                  <w:tcW w:w="753" w:type="dxa"/>
                  <w:tcBorders>
                    <w:top w:val="single" w:sz="6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92C0F2" w14:textId="77777777" w:rsidR="000F5CE9" w:rsidRPr="003B057F" w:rsidRDefault="000F5CE9" w:rsidP="00E4560B">
                  <w:pPr>
                    <w:tabs>
                      <w:tab w:val="left" w:pos="6480"/>
                    </w:tabs>
                    <w:spacing w:line="320" w:lineRule="exact"/>
                    <w:ind w:right="57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配分</w:t>
                  </w:r>
                </w:p>
              </w:tc>
            </w:tr>
            <w:tr w:rsidR="00F46AE8" w:rsidRPr="003B057F" w14:paraId="7F783E45" w14:textId="77777777" w:rsidTr="00BA5428">
              <w:trPr>
                <w:trHeight w:val="1077"/>
                <w:jc w:val="center"/>
              </w:trPr>
              <w:tc>
                <w:tcPr>
                  <w:tcW w:w="405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7A0CBC1" w14:textId="77777777" w:rsidR="000F5CE9" w:rsidRPr="003B057F" w:rsidRDefault="000F5CE9" w:rsidP="00AB0B4F">
                  <w:pPr>
                    <w:tabs>
                      <w:tab w:val="left" w:pos="6480"/>
                    </w:tabs>
                    <w:spacing w:line="320" w:lineRule="exact"/>
                    <w:ind w:right="57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/>
                      <w:color w:val="000000"/>
                    </w:rPr>
                    <w:t>推廣至指標性通路例如百貨公司、大賣場、連鎖超商等，每推廣至某一類型通路得1分，本細項最多得4分。</w:t>
                  </w:r>
                  <w:r w:rsidR="00234D91" w:rsidRPr="003B057F">
                    <w:rPr>
                      <w:rFonts w:ascii="標楷體" w:eastAsia="標楷體" w:hAnsi="標楷體"/>
                      <w:color w:val="000000"/>
                    </w:rPr>
                    <w:t>但連鎖型通路須達轄內分店5%以上始計分。</w:t>
                  </w:r>
                </w:p>
              </w:tc>
              <w:tc>
                <w:tcPr>
                  <w:tcW w:w="75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599A2" w14:textId="77777777" w:rsidR="000F5CE9" w:rsidRPr="003B057F" w:rsidRDefault="000F5CE9" w:rsidP="00E4560B">
                  <w:pPr>
                    <w:tabs>
                      <w:tab w:val="left" w:pos="6480"/>
                    </w:tabs>
                    <w:spacing w:line="320" w:lineRule="exact"/>
                    <w:ind w:right="57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/>
                      <w:color w:val="000000"/>
                    </w:rPr>
                    <w:t>4分</w:t>
                  </w:r>
                </w:p>
                <w:p w14:paraId="27D3B29F" w14:textId="77777777" w:rsidR="001B79E4" w:rsidRPr="003B057F" w:rsidRDefault="001B79E4" w:rsidP="001B79E4">
                  <w:pPr>
                    <w:tabs>
                      <w:tab w:val="left" w:pos="6480"/>
                    </w:tabs>
                    <w:spacing w:line="320" w:lineRule="exact"/>
                    <w:ind w:right="57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/>
                      <w:color w:val="000000"/>
                    </w:rPr>
                    <w:t xml:space="preserve"> (0)</w:t>
                  </w:r>
                </w:p>
              </w:tc>
            </w:tr>
            <w:tr w:rsidR="00F46AE8" w:rsidRPr="003B057F" w14:paraId="0CB66EB5" w14:textId="77777777" w:rsidTr="00BA5428">
              <w:trPr>
                <w:trHeight w:val="671"/>
                <w:jc w:val="center"/>
              </w:trPr>
              <w:tc>
                <w:tcPr>
                  <w:tcW w:w="4058" w:type="dxa"/>
                  <w:tcBorders>
                    <w:left w:val="single" w:sz="4" w:space="0" w:color="auto"/>
                  </w:tcBorders>
                </w:tcPr>
                <w:p w14:paraId="42F9EC54" w14:textId="77777777" w:rsidR="000F5CE9" w:rsidRPr="003B057F" w:rsidRDefault="000F5CE9" w:rsidP="00E4560B">
                  <w:pPr>
                    <w:tabs>
                      <w:tab w:val="left" w:pos="6480"/>
                    </w:tabs>
                    <w:spacing w:line="320" w:lineRule="exact"/>
                    <w:ind w:right="57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/>
                      <w:color w:val="000000"/>
                    </w:rPr>
                    <w:t>『</w:t>
                  </w:r>
                  <w:r w:rsidRPr="003B057F">
                    <w:rPr>
                      <w:rFonts w:ascii="新細明體-ExtB" w:eastAsia="新細明體-ExtB" w:hAnsi="新細明體-ExtB" w:cs="新細明體-ExtB" w:hint="eastAsia"/>
                      <w:color w:val="000000"/>
                    </w:rPr>
                    <w:t>𠊎</w:t>
                  </w:r>
                  <w:r w:rsidR="001B79E4" w:rsidRPr="003B057F">
                    <w:rPr>
                      <w:rFonts w:ascii="標楷體" w:eastAsia="標楷體" w:hAnsi="標楷體"/>
                      <w:color w:val="000000"/>
                    </w:rPr>
                    <w:t>講客』標章張貼商家數量，占</w:t>
                  </w:r>
                  <w:r w:rsidRPr="003B057F">
                    <w:rPr>
                      <w:rFonts w:ascii="標楷體" w:eastAsia="標楷體" w:hAnsi="標楷體"/>
                      <w:color w:val="000000"/>
                    </w:rPr>
                    <w:t>50家商家之比例*權數</w:t>
                  </w:r>
                  <w:r w:rsidR="001B79E4" w:rsidRPr="003B057F">
                    <w:rPr>
                      <w:rFonts w:ascii="標楷體" w:eastAsia="標楷體" w:hAnsi="標楷體"/>
                      <w:color w:val="000000"/>
                    </w:rPr>
                    <w:t>6</w:t>
                  </w:r>
                  <w:r w:rsidRPr="003B057F">
                    <w:rPr>
                      <w:rFonts w:ascii="標楷體" w:eastAsia="標楷體" w:hAnsi="標楷體"/>
                      <w:color w:val="000000"/>
                    </w:rPr>
                    <w:t xml:space="preserve"> (如50家商家，得</w:t>
                  </w:r>
                  <w:r w:rsidR="001B79E4" w:rsidRPr="003B057F">
                    <w:rPr>
                      <w:rFonts w:ascii="標楷體" w:eastAsia="標楷體" w:hAnsi="標楷體"/>
                      <w:color w:val="000000"/>
                    </w:rPr>
                    <w:t>6</w:t>
                  </w:r>
                  <w:r w:rsidRPr="003B057F">
                    <w:rPr>
                      <w:rFonts w:ascii="標楷體" w:eastAsia="標楷體" w:hAnsi="標楷體"/>
                      <w:color w:val="000000"/>
                    </w:rPr>
                    <w:t>分)。</w:t>
                  </w:r>
                </w:p>
              </w:tc>
              <w:tc>
                <w:tcPr>
                  <w:tcW w:w="753" w:type="dxa"/>
                  <w:tcBorders>
                    <w:right w:val="single" w:sz="4" w:space="0" w:color="auto"/>
                  </w:tcBorders>
                  <w:vAlign w:val="center"/>
                </w:tcPr>
                <w:p w14:paraId="08EC37BF" w14:textId="77777777" w:rsidR="000F5CE9" w:rsidRPr="003B057F" w:rsidRDefault="000F5CE9" w:rsidP="00E4560B">
                  <w:pPr>
                    <w:tabs>
                      <w:tab w:val="left" w:pos="6480"/>
                    </w:tabs>
                    <w:spacing w:line="320" w:lineRule="exact"/>
                    <w:ind w:right="57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/>
                      <w:color w:val="000000"/>
                    </w:rPr>
                    <w:t>4分</w:t>
                  </w:r>
                </w:p>
                <w:p w14:paraId="69235D12" w14:textId="77777777" w:rsidR="001B79E4" w:rsidRPr="003B057F" w:rsidRDefault="001B79E4" w:rsidP="00E4560B">
                  <w:pPr>
                    <w:tabs>
                      <w:tab w:val="left" w:pos="6480"/>
                    </w:tabs>
                    <w:spacing w:line="320" w:lineRule="exact"/>
                    <w:ind w:right="57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/>
                      <w:color w:val="000000"/>
                    </w:rPr>
                    <w:t>(6)</w:t>
                  </w:r>
                </w:p>
              </w:tc>
            </w:tr>
            <w:tr w:rsidR="006B1A7C" w:rsidRPr="003B057F" w14:paraId="1286649D" w14:textId="77777777" w:rsidTr="00BA5428">
              <w:trPr>
                <w:trHeight w:val="671"/>
                <w:jc w:val="center"/>
              </w:trPr>
              <w:tc>
                <w:tcPr>
                  <w:tcW w:w="405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DC1D033" w14:textId="77777777" w:rsidR="000F5CE9" w:rsidRPr="003B057F" w:rsidRDefault="000F5CE9" w:rsidP="00E4560B">
                  <w:pPr>
                    <w:tabs>
                      <w:tab w:val="left" w:pos="6480"/>
                    </w:tabs>
                    <w:spacing w:line="320" w:lineRule="exact"/>
                    <w:ind w:right="57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以</w:t>
                  </w:r>
                  <w:r w:rsidRPr="005778C4">
                    <w:rPr>
                      <w:rFonts w:ascii="標楷體" w:eastAsia="標楷體" w:hAnsi="標楷體" w:cs="標楷體" w:hint="eastAsia"/>
                      <w:color w:val="000000"/>
                    </w:rPr>
                    <w:t>1</w:t>
                  </w:r>
                  <w:r w:rsidRPr="005778C4">
                    <w:rPr>
                      <w:rFonts w:ascii="標楷體" w:eastAsia="標楷體" w:hAnsi="標楷體" w:cs="標楷體"/>
                      <w:color w:val="000000"/>
                    </w:rPr>
                    <w:t>1</w:t>
                  </w:r>
                  <w:r w:rsidR="00607B83" w:rsidRPr="005778C4">
                    <w:rPr>
                      <w:rFonts w:ascii="標楷體" w:eastAsia="標楷體" w:hAnsi="標楷體" w:cs="標楷體" w:hint="eastAsia"/>
                      <w:color w:val="000000"/>
                    </w:rPr>
                    <w:t>2</w:t>
                  </w:r>
                  <w:r w:rsidRPr="003B057F">
                    <w:rPr>
                      <w:rFonts w:ascii="標楷體" w:eastAsia="標楷體" w:hAnsi="標楷體" w:cs="標楷體" w:hint="eastAsia"/>
                      <w:color w:val="000000"/>
                    </w:rPr>
                    <w:t>年度提報轄內</w:t>
                  </w:r>
                  <w:r w:rsidRPr="003B057F">
                    <w:rPr>
                      <w:rFonts w:ascii="標楷體" w:eastAsia="標楷體" w:hAnsi="標楷體" w:cs="標楷體"/>
                      <w:color w:val="000000"/>
                    </w:rPr>
                    <w:t>『</w:t>
                  </w:r>
                  <w:r w:rsidRPr="003B057F">
                    <w:rPr>
                      <w:rFonts w:ascii="新細明體-ExtB" w:eastAsia="新細明體-ExtB" w:hAnsi="新細明體-ExtB" w:cs="新細明體-ExtB" w:hint="eastAsia"/>
                      <w:color w:val="000000"/>
                    </w:rPr>
                    <w:t>𠊎</w:t>
                  </w: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t>講客』店家為基準，由本會派員抽檢其中50%，現場未張貼</w:t>
                  </w:r>
                  <w:r w:rsidRPr="003B057F">
                    <w:rPr>
                      <w:rFonts w:ascii="標楷體" w:eastAsia="標楷體" w:hAnsi="標楷體" w:cs="標楷體"/>
                      <w:color w:val="000000"/>
                    </w:rPr>
                    <w:t>『</w:t>
                  </w:r>
                  <w:r w:rsidRPr="003B057F">
                    <w:rPr>
                      <w:rFonts w:ascii="新細明體-ExtB" w:eastAsia="新細明體-ExtB" w:hAnsi="新細明體-ExtB" w:cs="新細明體-ExtB" w:hint="eastAsia"/>
                      <w:color w:val="000000"/>
                    </w:rPr>
                    <w:t>𠊎</w:t>
                  </w: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t>講客』標章者，每1家扣0.1分。</w:t>
                  </w:r>
                  <w:r w:rsidRPr="003B057F">
                    <w:rPr>
                      <w:rFonts w:ascii="標楷體" w:eastAsia="標楷體" w:hAnsi="標楷體" w:cs="標楷體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5D0215" w14:textId="77777777" w:rsidR="000F5CE9" w:rsidRPr="003B057F" w:rsidRDefault="000F5CE9" w:rsidP="00E4560B">
                  <w:pPr>
                    <w:tabs>
                      <w:tab w:val="left" w:pos="6480"/>
                    </w:tabs>
                    <w:spacing w:line="320" w:lineRule="exact"/>
                    <w:ind w:right="57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標楷體"/>
                      <w:color w:val="000000"/>
                    </w:rPr>
                    <w:t>2分</w:t>
                  </w:r>
                </w:p>
                <w:p w14:paraId="4E259307" w14:textId="77777777" w:rsidR="001B79E4" w:rsidRPr="003B057F" w:rsidRDefault="001B79E4" w:rsidP="00E4560B">
                  <w:pPr>
                    <w:tabs>
                      <w:tab w:val="left" w:pos="6480"/>
                    </w:tabs>
                    <w:spacing w:line="320" w:lineRule="exact"/>
                    <w:ind w:right="57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標楷體"/>
                      <w:color w:val="000000"/>
                    </w:rPr>
                    <w:t>（4）</w:t>
                  </w:r>
                </w:p>
              </w:tc>
            </w:tr>
          </w:tbl>
          <w:p w14:paraId="48CE922F" w14:textId="3C6467D0" w:rsidR="000F5CE9" w:rsidRPr="003B057F" w:rsidRDefault="00BA5428" w:rsidP="00431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ind w:right="57" w:hanging="2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 xml:space="preserve">  </w:t>
            </w:r>
            <w:r w:rsidR="001B79E4" w:rsidRPr="003B057F">
              <w:rPr>
                <w:rFonts w:ascii="標楷體" w:eastAsia="標楷體" w:hAnsi="標楷體" w:cs="標楷體"/>
                <w:b/>
                <w:color w:val="000000"/>
              </w:rPr>
              <w:t>備註：（）括弧內為調整後配分</w:t>
            </w:r>
            <w:r w:rsidR="00F71C54" w:rsidRPr="003B057F">
              <w:rPr>
                <w:rFonts w:ascii="標楷體" w:eastAsia="標楷體" w:hAnsi="標楷體" w:cs="標楷體"/>
                <w:b/>
                <w:color w:val="000000"/>
              </w:rPr>
              <w:t>，詳見說明3</w:t>
            </w:r>
          </w:p>
        </w:tc>
        <w:tc>
          <w:tcPr>
            <w:tcW w:w="1843" w:type="dxa"/>
          </w:tcPr>
          <w:p w14:paraId="37CAE2ED" w14:textId="77777777" w:rsidR="0045146D" w:rsidRPr="003B057F" w:rsidRDefault="0045146D" w:rsidP="00E45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spacing w:line="320" w:lineRule="exact"/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3B057F">
              <w:rPr>
                <w:rFonts w:ascii="標楷體" w:eastAsia="標楷體" w:hAnsi="標楷體" w:cs="標楷體"/>
                <w:color w:val="000000"/>
              </w:rPr>
              <w:t>『</w:t>
            </w:r>
            <w:r w:rsidRPr="003B057F">
              <w:rPr>
                <w:rFonts w:ascii="新細明體-ExtB" w:eastAsia="新細明體-ExtB" w:hAnsi="新細明體-ExtB" w:cs="新細明體-ExtB" w:hint="eastAsia"/>
                <w:color w:val="000000"/>
              </w:rPr>
              <w:t>𠊎</w:t>
            </w:r>
            <w:r w:rsidRPr="003B057F">
              <w:rPr>
                <w:rFonts w:ascii="標楷體" w:eastAsia="標楷體" w:hAnsi="標楷體" w:cs="標楷體"/>
                <w:color w:val="000000"/>
              </w:rPr>
              <w:t>講客』商家提供客語服務：</w:t>
            </w:r>
          </w:p>
          <w:p w14:paraId="7D706D5E" w14:textId="77777777" w:rsidR="0045146D" w:rsidRPr="003B057F" w:rsidRDefault="0045146D" w:rsidP="00BA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kinsoku w:val="0"/>
              <w:snapToGrid w:val="0"/>
              <w:spacing w:line="320" w:lineRule="exact"/>
              <w:ind w:left="276" w:right="57" w:hangingChars="115" w:hanging="276"/>
              <w:jc w:val="both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cs="標楷體"/>
                <w:color w:val="000000"/>
              </w:rPr>
              <w:t>1.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張貼數量：以張貼『</w:t>
            </w:r>
            <w:r w:rsidRPr="003B057F">
              <w:rPr>
                <w:rFonts w:ascii="新細明體-ExtB" w:eastAsia="新細明體-ExtB" w:hAnsi="新細明體-ExtB" w:cs="新細明體-ExtB" w:hint="eastAsia"/>
                <w:color w:val="000000"/>
              </w:rPr>
              <w:t>𠊎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講客</w:t>
            </w:r>
            <w:r w:rsidRPr="003B057F">
              <w:rPr>
                <w:rFonts w:ascii="標楷體" w:eastAsia="標楷體" w:hAnsi="標楷體"/>
                <w:color w:val="000000"/>
              </w:rPr>
              <w:t>』商家數量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，並須於</w:t>
            </w:r>
            <w:r w:rsidRPr="003428D2">
              <w:rPr>
                <w:rFonts w:ascii="標楷體" w:eastAsia="標楷體" w:hAnsi="標楷體" w:hint="eastAsia"/>
              </w:rPr>
              <w:t>11</w:t>
            </w:r>
            <w:r w:rsidR="00607B83" w:rsidRPr="003428D2">
              <w:rPr>
                <w:rFonts w:ascii="標楷體" w:eastAsia="標楷體" w:hAnsi="標楷體" w:hint="eastAsia"/>
              </w:rPr>
              <w:t>3</w:t>
            </w:r>
            <w:r w:rsidRPr="003428D2">
              <w:rPr>
                <w:rFonts w:ascii="標楷體" w:eastAsia="標楷體" w:hAnsi="標楷體" w:hint="eastAsia"/>
              </w:rPr>
              <w:t>年12月10日前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提供張貼商家名冊。</w:t>
            </w:r>
          </w:p>
          <w:p w14:paraId="5D20B618" w14:textId="77777777" w:rsidR="0045146D" w:rsidRPr="003B057F" w:rsidRDefault="0045146D" w:rsidP="00BA5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0"/>
              </w:tabs>
              <w:kinsoku w:val="0"/>
              <w:snapToGrid w:val="0"/>
              <w:spacing w:line="320" w:lineRule="exact"/>
              <w:ind w:left="276" w:right="57" w:hangingChars="115" w:hanging="276"/>
              <w:jc w:val="both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cs="標楷體" w:hint="eastAsia"/>
                <w:color w:val="000000"/>
              </w:rPr>
              <w:t>2.以各機關提</w:t>
            </w:r>
            <w:r w:rsidRPr="003428D2">
              <w:rPr>
                <w:rFonts w:ascii="標楷體" w:eastAsia="標楷體" w:hAnsi="標楷體" w:cs="標楷體" w:hint="eastAsia"/>
              </w:rPr>
              <w:t>報1</w:t>
            </w:r>
            <w:r w:rsidRPr="003428D2">
              <w:rPr>
                <w:rFonts w:ascii="標楷體" w:eastAsia="標楷體" w:hAnsi="標楷體" w:cs="標楷體"/>
              </w:rPr>
              <w:t>1</w:t>
            </w:r>
            <w:r w:rsidR="00607B83" w:rsidRPr="003428D2">
              <w:rPr>
                <w:rFonts w:ascii="標楷體" w:eastAsia="標楷體" w:hAnsi="標楷體" w:cs="標楷體" w:hint="eastAsia"/>
              </w:rPr>
              <w:t>2</w:t>
            </w:r>
            <w:r w:rsidRPr="003428D2">
              <w:rPr>
                <w:rFonts w:ascii="標楷體" w:eastAsia="標楷體" w:hAnsi="標楷體" w:cs="標楷體" w:hint="eastAsia"/>
              </w:rPr>
              <w:t>年度轄內</w:t>
            </w:r>
            <w:r w:rsidRPr="003B057F">
              <w:rPr>
                <w:rFonts w:ascii="標楷體" w:eastAsia="標楷體" w:hAnsi="標楷體" w:cs="標楷體"/>
                <w:color w:val="000000"/>
              </w:rPr>
              <w:t>『</w:t>
            </w:r>
            <w:r w:rsidRPr="003B057F">
              <w:rPr>
                <w:rFonts w:ascii="新細明體-ExtB" w:eastAsia="新細明體-ExtB" w:hAnsi="新細明體-ExtB" w:cs="新細明體-ExtB" w:hint="eastAsia"/>
                <w:color w:val="000000"/>
              </w:rPr>
              <w:t>𠊎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講客』店家為本會派員實地查核基準。</w:t>
            </w:r>
          </w:p>
          <w:p w14:paraId="4AF695CD" w14:textId="77777777" w:rsidR="000F5CE9" w:rsidRPr="003B057F" w:rsidRDefault="001B79E4" w:rsidP="004318AF">
            <w:pPr>
              <w:tabs>
                <w:tab w:val="left" w:pos="6480"/>
              </w:tabs>
              <w:kinsoku w:val="0"/>
              <w:snapToGrid w:val="0"/>
              <w:spacing w:line="320" w:lineRule="exact"/>
              <w:ind w:left="276" w:right="57" w:hangingChars="115" w:hanging="276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cs="標楷體"/>
                <w:color w:val="000000"/>
              </w:rPr>
              <w:t>3.如所轄區域內如無百貨公司、大賣場及連鎖商店等，則調整後配分如（）括弧內所示。</w:t>
            </w:r>
          </w:p>
        </w:tc>
        <w:tc>
          <w:tcPr>
            <w:tcW w:w="1016" w:type="dxa"/>
            <w:vAlign w:val="center"/>
          </w:tcPr>
          <w:p w14:paraId="70DDC691" w14:textId="5210B969" w:rsidR="000F5CE9" w:rsidRPr="003B057F" w:rsidRDefault="000F5CE9" w:rsidP="0019733F">
            <w:pPr>
              <w:tabs>
                <w:tab w:val="left" w:pos="6480"/>
              </w:tabs>
              <w:kinsoku w:val="0"/>
              <w:snapToGrid w:val="0"/>
              <w:ind w:right="57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實地</w:t>
            </w:r>
            <w:r w:rsidR="0019733F">
              <w:rPr>
                <w:rFonts w:ascii="標楷體" w:eastAsia="標楷體" w:hAnsi="標楷體"/>
                <w:color w:val="000000"/>
              </w:rPr>
              <w:br/>
            </w:r>
            <w:r w:rsidRPr="003B057F">
              <w:rPr>
                <w:rFonts w:ascii="標楷體" w:eastAsia="標楷體" w:hAnsi="標楷體" w:hint="eastAsia"/>
                <w:color w:val="000000"/>
              </w:rPr>
              <w:t>訪查</w:t>
            </w:r>
          </w:p>
        </w:tc>
      </w:tr>
      <w:tr w:rsidR="000F5CE9" w:rsidRPr="003B057F" w14:paraId="72CDBCA3" w14:textId="77777777" w:rsidTr="00BA5428">
        <w:trPr>
          <w:trHeight w:val="7262"/>
          <w:jc w:val="center"/>
        </w:trPr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A8B4AA" w14:textId="77777777" w:rsidR="000F5CE9" w:rsidRPr="003B057F" w:rsidRDefault="000F5CE9" w:rsidP="00BA5428">
            <w:pPr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/>
                <w:color w:val="000000"/>
              </w:rPr>
              <w:lastRenderedPageBreak/>
              <w:t>(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二</w:t>
            </w:r>
            <w:r w:rsidRPr="003B057F">
              <w:rPr>
                <w:rFonts w:ascii="標楷體" w:eastAsia="標楷體" w:hAnsi="標楷體"/>
                <w:color w:val="000000"/>
              </w:rPr>
              <w:t>)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推動客語社區營造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27A026" w14:textId="77777777" w:rsidR="000F5CE9" w:rsidRPr="003B057F" w:rsidRDefault="000F5CE9" w:rsidP="000F5CE9">
            <w:pPr>
              <w:kinsoku w:val="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297" w:type="dxa"/>
            <w:tcBorders>
              <w:top w:val="single" w:sz="2" w:space="0" w:color="auto"/>
              <w:bottom w:val="single" w:sz="12" w:space="0" w:color="auto"/>
            </w:tcBorders>
          </w:tcPr>
          <w:p w14:paraId="203782BC" w14:textId="041DF355" w:rsidR="000F5CE9" w:rsidRPr="003B057F" w:rsidRDefault="000F5CE9" w:rsidP="00BA5428">
            <w:pPr>
              <w:tabs>
                <w:tab w:val="left" w:pos="6480"/>
              </w:tabs>
              <w:kinsoku w:val="0"/>
              <w:snapToGrid w:val="0"/>
              <w:ind w:right="57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1</w:t>
            </w:r>
            <w:r w:rsidRPr="003428D2">
              <w:rPr>
                <w:rFonts w:ascii="標楷體" w:eastAsia="標楷體" w:hAnsi="標楷體" w:hint="eastAsia"/>
              </w:rPr>
              <w:t>.</w:t>
            </w:r>
            <w:r w:rsidR="00607B83" w:rsidRPr="003428D2">
              <w:rPr>
                <w:rFonts w:ascii="標楷體" w:eastAsia="標楷體" w:hAnsi="標楷體" w:hint="eastAsia"/>
              </w:rPr>
              <w:t>積極</w:t>
            </w:r>
            <w:r w:rsidR="005247B8" w:rsidRPr="003428D2">
              <w:rPr>
                <w:rFonts w:ascii="標楷體" w:eastAsia="標楷體" w:hAnsi="標楷體" w:hint="eastAsia"/>
              </w:rPr>
              <w:t>推動</w:t>
            </w:r>
            <w:r w:rsidR="00607B83" w:rsidRPr="003428D2">
              <w:rPr>
                <w:rFonts w:ascii="標楷體" w:eastAsia="標楷體" w:hAnsi="標楷體" w:hint="eastAsia"/>
              </w:rPr>
              <w:t>客庄文藝復興</w:t>
            </w:r>
            <w:r w:rsidR="003D5586" w:rsidRPr="003428D2">
              <w:rPr>
                <w:rFonts w:ascii="標楷體" w:eastAsia="標楷體" w:hAnsi="標楷體" w:hint="eastAsia"/>
              </w:rPr>
              <w:t>運動</w:t>
            </w:r>
            <w:r w:rsidR="00607B83" w:rsidRPr="003428D2">
              <w:rPr>
                <w:rFonts w:ascii="標楷體" w:eastAsia="標楷體" w:hAnsi="標楷體" w:hint="eastAsia"/>
              </w:rPr>
              <w:t>計畫之</w:t>
            </w:r>
            <w:r w:rsidRPr="003428D2">
              <w:rPr>
                <w:rFonts w:ascii="標楷體" w:eastAsia="標楷體" w:hAnsi="標楷體" w:hint="eastAsia"/>
              </w:rPr>
              <w:t>客語社區營造(2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分)</w:t>
            </w:r>
          </w:p>
          <w:tbl>
            <w:tblPr>
              <w:tblW w:w="4926" w:type="dxa"/>
              <w:tblInd w:w="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076"/>
              <w:gridCol w:w="850"/>
            </w:tblGrid>
            <w:tr w:rsidR="000F5CE9" w:rsidRPr="003B057F" w14:paraId="21986F1D" w14:textId="77777777" w:rsidTr="00DA613B">
              <w:tc>
                <w:tcPr>
                  <w:tcW w:w="4076" w:type="dxa"/>
                  <w:tcBorders>
                    <w:right w:val="single" w:sz="4" w:space="0" w:color="auto"/>
                  </w:tcBorders>
                  <w:shd w:val="clear" w:color="auto" w:fill="D9D9D9"/>
                </w:tcPr>
                <w:p w14:paraId="0C9F313B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評分標準說明</w:t>
                  </w:r>
                </w:p>
              </w:tc>
              <w:tc>
                <w:tcPr>
                  <w:tcW w:w="850" w:type="dxa"/>
                  <w:shd w:val="clear" w:color="auto" w:fill="D9D9D9"/>
                  <w:vAlign w:val="center"/>
                </w:tcPr>
                <w:p w14:paraId="52304A1F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配分</w:t>
                  </w:r>
                </w:p>
              </w:tc>
            </w:tr>
            <w:tr w:rsidR="000F5CE9" w:rsidRPr="003B057F" w14:paraId="33300707" w14:textId="77777777" w:rsidTr="00DA613B">
              <w:trPr>
                <w:trHeight w:val="493"/>
              </w:trPr>
              <w:tc>
                <w:tcPr>
                  <w:tcW w:w="40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EB7BEE" w14:textId="77777777" w:rsidR="000F5CE9" w:rsidRPr="003B057F" w:rsidRDefault="000F5CE9" w:rsidP="00BA5428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t>結合</w:t>
                  </w:r>
                  <w:r w:rsidRPr="003B057F">
                    <w:rPr>
                      <w:rFonts w:ascii="標楷體" w:eastAsia="標楷體" w:hAnsi="標楷體"/>
                      <w:color w:val="000000"/>
                    </w:rPr>
                    <w:t>在地家庭、學校、社區或民間團體推廣客語社區營造，轄內相關單位有成案實例者，並且推動情形良好。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7FE55D8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2分</w:t>
                  </w:r>
                </w:p>
              </w:tc>
            </w:tr>
            <w:tr w:rsidR="00F46AE8" w:rsidRPr="003B057F" w14:paraId="554400AB" w14:textId="77777777" w:rsidTr="00DA613B">
              <w:trPr>
                <w:trHeight w:val="493"/>
              </w:trPr>
              <w:tc>
                <w:tcPr>
                  <w:tcW w:w="40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8A5CED" w14:textId="77777777" w:rsidR="000F5CE9" w:rsidRPr="003B057F" w:rsidRDefault="000F5CE9" w:rsidP="00BA5428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3B057F">
                    <w:rPr>
                      <w:rFonts w:ascii="標楷體" w:eastAsia="標楷體" w:hAnsi="標楷體" w:hint="eastAsia"/>
                      <w:color w:val="000000"/>
                    </w:rPr>
                    <w:t>結合</w:t>
                  </w:r>
                  <w:r w:rsidRPr="003B057F">
                    <w:rPr>
                      <w:rFonts w:ascii="標楷體" w:eastAsia="標楷體" w:hAnsi="標楷體"/>
                      <w:color w:val="000000"/>
                    </w:rPr>
                    <w:t>在地家庭、學校、社區或民間團體推廣客語社區營造，且轄內相關單位有成案實例者。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B1BD194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1分</w:t>
                  </w:r>
                </w:p>
              </w:tc>
            </w:tr>
          </w:tbl>
          <w:p w14:paraId="2CDA7B29" w14:textId="77777777" w:rsidR="000F5CE9" w:rsidRPr="003B057F" w:rsidRDefault="000F5CE9" w:rsidP="00BA5428">
            <w:pPr>
              <w:spacing w:line="320" w:lineRule="exact"/>
              <w:ind w:left="312" w:hangingChars="130" w:hanging="312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4B3A1F8" w14:textId="77777777" w:rsidR="000F5CE9" w:rsidRPr="003B057F" w:rsidRDefault="000F5CE9" w:rsidP="00BA5428">
            <w:pPr>
              <w:spacing w:line="320" w:lineRule="exact"/>
              <w:ind w:left="312" w:hangingChars="130" w:hanging="312"/>
              <w:jc w:val="both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2</w:t>
            </w:r>
            <w:r w:rsidRPr="003B057F">
              <w:rPr>
                <w:rFonts w:ascii="標楷體" w:eastAsia="標楷體" w:hAnsi="標楷體"/>
                <w:color w:val="000000"/>
              </w:rPr>
              <w:t>.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營造講客語空間情形(3分)</w:t>
            </w:r>
          </w:p>
          <w:p w14:paraId="0A598B47" w14:textId="77777777" w:rsidR="000F5CE9" w:rsidRPr="003B057F" w:rsidRDefault="000F5CE9" w:rsidP="00BA5428">
            <w:pPr>
              <w:spacing w:line="320" w:lineRule="exact"/>
              <w:ind w:leftChars="99" w:left="238"/>
              <w:jc w:val="both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擇合適場所長期持續定期、定點持續推動講客語空間，例如於社區圖書館、活動中心、藝文中心</w:t>
            </w:r>
            <w:r w:rsidR="00607B83">
              <w:rPr>
                <w:rFonts w:ascii="標楷體" w:eastAsia="標楷體" w:hAnsi="標楷體" w:hint="eastAsia"/>
                <w:color w:val="000000"/>
              </w:rPr>
              <w:t>、</w:t>
            </w:r>
            <w:r w:rsidR="00607B83" w:rsidRPr="003428D2">
              <w:rPr>
                <w:rFonts w:ascii="標楷體" w:eastAsia="標楷體" w:hAnsi="標楷體" w:hint="eastAsia"/>
              </w:rPr>
              <w:t>長照據點</w:t>
            </w:r>
            <w:r w:rsidRPr="003428D2">
              <w:rPr>
                <w:rFonts w:ascii="標楷體" w:eastAsia="標楷體" w:hAnsi="標楷體" w:hint="eastAsia"/>
              </w:rPr>
              <w:t>等場所，固定舉辦客語</w:t>
            </w:r>
            <w:r w:rsidR="00607B83" w:rsidRPr="003428D2">
              <w:rPr>
                <w:rFonts w:ascii="標楷體" w:eastAsia="標楷體" w:hAnsi="標楷體" w:hint="eastAsia"/>
              </w:rPr>
              <w:t>相關</w:t>
            </w:r>
            <w:r w:rsidRPr="003428D2">
              <w:rPr>
                <w:rFonts w:ascii="標楷體" w:eastAsia="標楷體" w:hAnsi="標楷體" w:hint="eastAsia"/>
              </w:rPr>
              <w:t>活動</w:t>
            </w:r>
            <w:r w:rsidR="00607B83" w:rsidRPr="003428D2">
              <w:rPr>
                <w:rFonts w:ascii="標楷體" w:eastAsia="標楷體" w:hAnsi="標楷體" w:hint="eastAsia"/>
              </w:rPr>
              <w:t>，如客話講故事、老幼同樂等</w:t>
            </w:r>
            <w:r w:rsidRPr="003428D2">
              <w:rPr>
                <w:rFonts w:ascii="標楷體" w:eastAsia="標楷體" w:hAnsi="標楷體" w:hint="eastAsia"/>
              </w:rPr>
              <w:t>。</w:t>
            </w:r>
          </w:p>
          <w:tbl>
            <w:tblPr>
              <w:tblW w:w="4891" w:type="dxa"/>
              <w:tblInd w:w="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041"/>
              <w:gridCol w:w="850"/>
            </w:tblGrid>
            <w:tr w:rsidR="00F46AE8" w:rsidRPr="003B057F" w14:paraId="36C7B440" w14:textId="77777777" w:rsidTr="00694444">
              <w:trPr>
                <w:trHeight w:val="364"/>
              </w:trPr>
              <w:tc>
                <w:tcPr>
                  <w:tcW w:w="4041" w:type="dxa"/>
                  <w:shd w:val="clear" w:color="auto" w:fill="D9D9D9"/>
                </w:tcPr>
                <w:p w14:paraId="2840D0A7" w14:textId="77777777" w:rsidR="000F5CE9" w:rsidRPr="003B057F" w:rsidRDefault="000F5CE9" w:rsidP="00BA5428">
                  <w:pPr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評分標準說明</w:t>
                  </w:r>
                </w:p>
              </w:tc>
              <w:tc>
                <w:tcPr>
                  <w:tcW w:w="850" w:type="dxa"/>
                  <w:shd w:val="clear" w:color="auto" w:fill="D9D9D9"/>
                </w:tcPr>
                <w:p w14:paraId="59915070" w14:textId="77777777" w:rsidR="000F5CE9" w:rsidRPr="003B057F" w:rsidRDefault="000F5CE9" w:rsidP="00BA5428">
                  <w:pPr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配分</w:t>
                  </w:r>
                </w:p>
              </w:tc>
            </w:tr>
            <w:tr w:rsidR="00F46AE8" w:rsidRPr="003B057F" w14:paraId="30AD64E7" w14:textId="77777777" w:rsidTr="00BA5428">
              <w:trPr>
                <w:trHeight w:val="454"/>
              </w:trPr>
              <w:tc>
                <w:tcPr>
                  <w:tcW w:w="4041" w:type="dxa"/>
                  <w:shd w:val="clear" w:color="auto" w:fill="auto"/>
                  <w:vAlign w:val="center"/>
                </w:tcPr>
                <w:p w14:paraId="265AD3BE" w14:textId="77777777" w:rsidR="000F5CE9" w:rsidRPr="003B057F" w:rsidRDefault="000F5CE9" w:rsidP="00BA5428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每月至少舉辦4次活動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0579E75C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3分</w:t>
                  </w:r>
                </w:p>
              </w:tc>
            </w:tr>
            <w:tr w:rsidR="00F46AE8" w:rsidRPr="003B057F" w14:paraId="29616AFC" w14:textId="77777777" w:rsidTr="00BA5428">
              <w:trPr>
                <w:trHeight w:val="454"/>
              </w:trPr>
              <w:tc>
                <w:tcPr>
                  <w:tcW w:w="4041" w:type="dxa"/>
                  <w:shd w:val="clear" w:color="auto" w:fill="auto"/>
                  <w:vAlign w:val="center"/>
                </w:tcPr>
                <w:p w14:paraId="0704B967" w14:textId="77777777" w:rsidR="000F5CE9" w:rsidRPr="003B057F" w:rsidRDefault="000F5CE9" w:rsidP="00BA5428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每月至少舉辦2次活動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B4962D5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2分</w:t>
                  </w:r>
                </w:p>
              </w:tc>
            </w:tr>
            <w:tr w:rsidR="00F46AE8" w:rsidRPr="003B057F" w14:paraId="586D0787" w14:textId="77777777" w:rsidTr="00BA5428">
              <w:trPr>
                <w:trHeight w:val="454"/>
              </w:trPr>
              <w:tc>
                <w:tcPr>
                  <w:tcW w:w="4041" w:type="dxa"/>
                  <w:shd w:val="clear" w:color="auto" w:fill="auto"/>
                  <w:vAlign w:val="center"/>
                </w:tcPr>
                <w:p w14:paraId="195204B7" w14:textId="77777777" w:rsidR="000F5CE9" w:rsidRPr="003B057F" w:rsidRDefault="000F5CE9" w:rsidP="00BA5428">
                  <w:pPr>
                    <w:spacing w:line="0" w:lineRule="atLeast"/>
                    <w:jc w:val="both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每月至少舉辦1次活動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A8B98AC" w14:textId="77777777" w:rsidR="000F5CE9" w:rsidRPr="003B057F" w:rsidRDefault="000F5CE9" w:rsidP="00BA5428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1分</w:t>
                  </w:r>
                </w:p>
              </w:tc>
            </w:tr>
          </w:tbl>
          <w:p w14:paraId="69C6A86C" w14:textId="77777777" w:rsidR="000F5CE9" w:rsidRPr="003B057F" w:rsidRDefault="000F5CE9" w:rsidP="00BA542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82409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ind w:left="276" w:right="57" w:hangingChars="115" w:hanging="276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1.由受評單位提供推動情形，供評核小組予以額外加分。</w:t>
            </w:r>
          </w:p>
          <w:p w14:paraId="55CB16DB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ind w:left="276" w:right="57" w:hangingChars="115" w:hanging="276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2.由客家委員會組成之評核小組依實際辦理情形綜合評分。</w:t>
            </w:r>
            <w:r w:rsidRPr="003B057F">
              <w:rPr>
                <w:rFonts w:ascii="標楷體" w:eastAsia="標楷體" w:hAnsi="標楷體" w:cs="標楷體"/>
                <w:color w:val="000000"/>
              </w:rPr>
              <w:t>本項第1點及第2點，依各項目達成程度給分，至多為2</w:t>
            </w:r>
            <w:r w:rsidR="00575A74" w:rsidRPr="003B057F">
              <w:rPr>
                <w:rFonts w:ascii="標楷體" w:eastAsia="標楷體" w:hAnsi="標楷體" w:cs="標楷體"/>
                <w:color w:val="000000"/>
              </w:rPr>
              <w:t>及3</w:t>
            </w:r>
            <w:r w:rsidRPr="003B057F">
              <w:rPr>
                <w:rFonts w:ascii="標楷體" w:eastAsia="標楷體" w:hAnsi="標楷體" w:cs="標楷體"/>
                <w:color w:val="000000"/>
              </w:rPr>
              <w:t>分。</w:t>
            </w:r>
          </w:p>
          <w:p w14:paraId="6B38A221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ind w:left="276" w:right="57" w:hangingChars="115" w:hanging="276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/>
                <w:color w:val="000000"/>
              </w:rPr>
              <w:t>3.營造講客語空間項目，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由受評單位擇合適場所定期、定點推動辦理講客語活動，長期持續於社區圖書館、活動中心、藝文中心…等場所，固定舉辦講客語活動，例如以全客語舉辦說故事活動。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B0AC45" w14:textId="1C6D2A9E" w:rsidR="000F5CE9" w:rsidRPr="003B057F" w:rsidRDefault="000F5CE9" w:rsidP="0019733F">
            <w:pPr>
              <w:kinsoku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書面</w:t>
            </w:r>
            <w:r w:rsidR="0019733F">
              <w:rPr>
                <w:rFonts w:ascii="標楷體" w:eastAsia="標楷體" w:hAnsi="標楷體"/>
                <w:color w:val="000000"/>
              </w:rPr>
              <w:br/>
            </w:r>
            <w:r w:rsidRPr="003B057F">
              <w:rPr>
                <w:rFonts w:ascii="標楷體" w:eastAsia="標楷體" w:hAnsi="標楷體" w:hint="eastAsia"/>
                <w:color w:val="000000"/>
              </w:rPr>
              <w:t>審查</w:t>
            </w:r>
          </w:p>
        </w:tc>
      </w:tr>
      <w:tr w:rsidR="00F46AE8" w:rsidRPr="003B057F" w14:paraId="1F95E664" w14:textId="77777777" w:rsidTr="000F5CE9">
        <w:trPr>
          <w:trHeight w:val="301"/>
          <w:jc w:val="center"/>
        </w:trPr>
        <w:tc>
          <w:tcPr>
            <w:tcW w:w="1700" w:type="dxa"/>
            <w:vAlign w:val="center"/>
          </w:tcPr>
          <w:p w14:paraId="59CAB6DE" w14:textId="77777777" w:rsidR="000F5CE9" w:rsidRPr="003B057F" w:rsidRDefault="000F5CE9" w:rsidP="00BA5428">
            <w:pPr>
              <w:ind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/>
                <w:color w:val="000000"/>
              </w:rPr>
              <w:t>(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三</w:t>
            </w:r>
            <w:r w:rsidRPr="003B057F">
              <w:rPr>
                <w:rFonts w:ascii="標楷體" w:eastAsia="標楷體" w:hAnsi="標楷體"/>
                <w:color w:val="000000"/>
              </w:rPr>
              <w:t>)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其他有助於推展客語為通行語之事項</w:t>
            </w:r>
          </w:p>
        </w:tc>
        <w:tc>
          <w:tcPr>
            <w:tcW w:w="684" w:type="dxa"/>
            <w:vAlign w:val="center"/>
          </w:tcPr>
          <w:p w14:paraId="50D65404" w14:textId="77777777" w:rsidR="000F5CE9" w:rsidRPr="003B057F" w:rsidRDefault="000F5CE9" w:rsidP="000F5CE9">
            <w:pPr>
              <w:kinsoku w:val="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5297" w:type="dxa"/>
          </w:tcPr>
          <w:p w14:paraId="4961F079" w14:textId="4BB9D566" w:rsidR="000F5CE9" w:rsidRDefault="000F5CE9" w:rsidP="000F5CE9">
            <w:pPr>
              <w:tabs>
                <w:tab w:val="left" w:pos="6480"/>
              </w:tabs>
              <w:kinsoku w:val="0"/>
              <w:snapToGrid w:val="0"/>
              <w:ind w:left="233" w:right="57" w:hangingChars="97" w:hanging="233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1.有助推展客語為通行語之相關事項辦理情形(如：</w:t>
            </w:r>
            <w:r w:rsidR="00673FA5" w:rsidRPr="003428D2">
              <w:rPr>
                <w:rFonts w:ascii="標楷體" w:eastAsia="標楷體" w:hAnsi="標楷體" w:hint="eastAsia"/>
              </w:rPr>
              <w:t>辦理講客宣講、</w:t>
            </w:r>
            <w:r w:rsidRPr="003428D2">
              <w:rPr>
                <w:rFonts w:ascii="標楷體" w:eastAsia="標楷體" w:hAnsi="標楷體" w:hint="eastAsia"/>
              </w:rPr>
              <w:t>積極</w:t>
            </w:r>
            <w:r w:rsidR="00607B83" w:rsidRPr="003428D2">
              <w:rPr>
                <w:rFonts w:ascii="標楷體" w:eastAsia="標楷體" w:hAnsi="標楷體" w:hint="eastAsia"/>
              </w:rPr>
              <w:t>開辦客語學習課程</w:t>
            </w:r>
            <w:r w:rsidRPr="003428D2">
              <w:rPr>
                <w:rFonts w:ascii="標楷體" w:eastAsia="標楷體" w:hAnsi="標楷體" w:hint="eastAsia"/>
              </w:rPr>
              <w:t>、</w:t>
            </w:r>
            <w:r w:rsidR="00607B83" w:rsidRPr="003428D2">
              <w:rPr>
                <w:rFonts w:ascii="標楷體" w:eastAsia="標楷體" w:hAnsi="標楷體" w:hint="eastAsia"/>
              </w:rPr>
              <w:t>輔導民眾通過</w:t>
            </w:r>
            <w:r w:rsidRPr="003428D2">
              <w:rPr>
                <w:rFonts w:ascii="標楷體" w:eastAsia="標楷體" w:hAnsi="標楷體" w:hint="eastAsia"/>
              </w:rPr>
              <w:t>客語認證、</w:t>
            </w:r>
            <w:r w:rsidR="00607B83" w:rsidRPr="003428D2">
              <w:rPr>
                <w:rFonts w:ascii="標楷體" w:eastAsia="標楷體" w:hAnsi="標楷體" w:hint="eastAsia"/>
              </w:rPr>
              <w:t>鼓勵</w:t>
            </w:r>
            <w:r w:rsidRPr="003428D2">
              <w:rPr>
                <w:rFonts w:ascii="標楷體" w:eastAsia="標楷體" w:hAnsi="標楷體" w:hint="eastAsia"/>
              </w:rPr>
              <w:t>幼童參與幼幼客語闖通關</w:t>
            </w:r>
            <w:r w:rsidR="00607B83" w:rsidRPr="003428D2">
              <w:rPr>
                <w:rFonts w:ascii="標楷體" w:eastAsia="標楷體" w:hAnsi="標楷體" w:hint="eastAsia"/>
              </w:rPr>
              <w:t>、鼓勵民眾</w:t>
            </w:r>
            <w:r w:rsidR="005247B8" w:rsidRPr="003428D2">
              <w:rPr>
                <w:rFonts w:ascii="標楷體" w:eastAsia="標楷體" w:hAnsi="標楷體" w:hint="eastAsia"/>
              </w:rPr>
              <w:t>成為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客語家庭等有助推展客語為通行語之相關事項推動辦理情形)。</w:t>
            </w:r>
          </w:p>
          <w:tbl>
            <w:tblPr>
              <w:tblW w:w="4926" w:type="dxa"/>
              <w:tblInd w:w="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076"/>
              <w:gridCol w:w="850"/>
            </w:tblGrid>
            <w:tr w:rsidR="00607B83" w:rsidRPr="003B057F" w14:paraId="78FA259C" w14:textId="77777777" w:rsidTr="007A6180">
              <w:tc>
                <w:tcPr>
                  <w:tcW w:w="4076" w:type="dxa"/>
                  <w:tcBorders>
                    <w:right w:val="single" w:sz="4" w:space="0" w:color="auto"/>
                  </w:tcBorders>
                  <w:shd w:val="clear" w:color="auto" w:fill="D9D9D9"/>
                </w:tcPr>
                <w:p w14:paraId="4D5335B0" w14:textId="77777777" w:rsidR="00607B83" w:rsidRPr="003B057F" w:rsidRDefault="00607B83" w:rsidP="00607B83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 w:hint="eastAsia"/>
                      <w:color w:val="000000"/>
                    </w:rPr>
                    <w:t>評分標準說明</w:t>
                  </w:r>
                </w:p>
              </w:tc>
              <w:tc>
                <w:tcPr>
                  <w:tcW w:w="850" w:type="dxa"/>
                  <w:shd w:val="clear" w:color="auto" w:fill="D9D9D9"/>
                  <w:vAlign w:val="center"/>
                </w:tcPr>
                <w:p w14:paraId="0C3F71B7" w14:textId="77777777" w:rsidR="00607B83" w:rsidRPr="003B057F" w:rsidRDefault="00607B83" w:rsidP="00607B83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  <w:color w:val="000000"/>
                    </w:rPr>
                  </w:pPr>
                  <w:r w:rsidRPr="003B057F">
                    <w:rPr>
                      <w:rFonts w:ascii="標楷體" w:eastAsia="標楷體" w:hAnsi="標楷體" w:cs="BiauKai"/>
                      <w:color w:val="000000"/>
                    </w:rPr>
                    <w:t>配分</w:t>
                  </w:r>
                </w:p>
              </w:tc>
            </w:tr>
            <w:tr w:rsidR="00607B83" w:rsidRPr="003B057F" w14:paraId="1437238F" w14:textId="77777777" w:rsidTr="007A6180">
              <w:trPr>
                <w:trHeight w:val="493"/>
              </w:trPr>
              <w:tc>
                <w:tcPr>
                  <w:tcW w:w="40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81D15A" w14:textId="77777777" w:rsidR="00607B83" w:rsidRPr="003428D2" w:rsidRDefault="00607B83" w:rsidP="00607B83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3428D2">
                    <w:rPr>
                      <w:rFonts w:ascii="標楷體" w:eastAsia="標楷體" w:hAnsi="標楷體" w:hint="eastAsia"/>
                    </w:rPr>
                    <w:t>所提有助推展客語為通行語之相關事項辦理情形確有實績</w:t>
                  </w:r>
                  <w:r w:rsidRPr="003428D2">
                    <w:rPr>
                      <w:rFonts w:ascii="標楷體" w:eastAsia="標楷體" w:hAnsi="標楷體"/>
                    </w:rPr>
                    <w:t>，並且推動情形良好。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24930F4" w14:textId="77777777" w:rsidR="00607B83" w:rsidRPr="003428D2" w:rsidRDefault="00607B83" w:rsidP="00607B83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</w:rPr>
                  </w:pPr>
                  <w:r w:rsidRPr="003428D2">
                    <w:rPr>
                      <w:rFonts w:ascii="標楷體" w:eastAsia="標楷體" w:hAnsi="標楷體" w:cs="BiauKai" w:hint="eastAsia"/>
                    </w:rPr>
                    <w:t>至多</w:t>
                  </w:r>
                </w:p>
                <w:p w14:paraId="6CE7D083" w14:textId="77777777" w:rsidR="00607B83" w:rsidRPr="003428D2" w:rsidRDefault="00607B83" w:rsidP="00607B83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</w:rPr>
                  </w:pPr>
                  <w:r w:rsidRPr="003428D2">
                    <w:rPr>
                      <w:rFonts w:ascii="標楷體" w:eastAsia="標楷體" w:hAnsi="標楷體" w:cs="BiauKai" w:hint="eastAsia"/>
                    </w:rPr>
                    <w:t>2分</w:t>
                  </w:r>
                </w:p>
              </w:tc>
            </w:tr>
            <w:tr w:rsidR="00607B83" w:rsidRPr="003B057F" w14:paraId="15391A86" w14:textId="77777777" w:rsidTr="007A6180">
              <w:trPr>
                <w:trHeight w:val="493"/>
              </w:trPr>
              <w:tc>
                <w:tcPr>
                  <w:tcW w:w="40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5BE311" w14:textId="77777777" w:rsidR="00607B83" w:rsidRPr="003428D2" w:rsidRDefault="00607B83" w:rsidP="00607B83">
                  <w:p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3428D2">
                    <w:rPr>
                      <w:rFonts w:ascii="標楷體" w:eastAsia="標楷體" w:hAnsi="標楷體" w:hint="eastAsia"/>
                    </w:rPr>
                    <w:t>所提有助推展客語為通行語之相關事項辦理情形確有實績</w:t>
                  </w:r>
                  <w:r w:rsidRPr="003428D2">
                    <w:rPr>
                      <w:rFonts w:ascii="標楷體" w:eastAsia="標楷體" w:hAnsi="標楷體"/>
                    </w:rPr>
                    <w:t>。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A22CCE8" w14:textId="77777777" w:rsidR="00607B83" w:rsidRPr="003428D2" w:rsidRDefault="00607B83" w:rsidP="00607B83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</w:rPr>
                  </w:pPr>
                  <w:r w:rsidRPr="003428D2">
                    <w:rPr>
                      <w:rFonts w:ascii="標楷體" w:eastAsia="標楷體" w:hAnsi="標楷體" w:cs="BiauKai" w:hint="eastAsia"/>
                    </w:rPr>
                    <w:t>至多</w:t>
                  </w:r>
                </w:p>
                <w:p w14:paraId="641BAFEE" w14:textId="77777777" w:rsidR="00607B83" w:rsidRPr="003428D2" w:rsidRDefault="00607B83" w:rsidP="00607B83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</w:rPr>
                  </w:pPr>
                  <w:r w:rsidRPr="003428D2">
                    <w:rPr>
                      <w:rFonts w:ascii="標楷體" w:eastAsia="標楷體" w:hAnsi="標楷體" w:cs="BiauKai" w:hint="eastAsia"/>
                    </w:rPr>
                    <w:t>1分</w:t>
                  </w:r>
                </w:p>
              </w:tc>
            </w:tr>
          </w:tbl>
          <w:p w14:paraId="4ABB5115" w14:textId="77777777" w:rsidR="00607B83" w:rsidRPr="003B057F" w:rsidRDefault="00607B83" w:rsidP="000F5CE9">
            <w:pPr>
              <w:tabs>
                <w:tab w:val="left" w:pos="6480"/>
              </w:tabs>
              <w:kinsoku w:val="0"/>
              <w:snapToGrid w:val="0"/>
              <w:ind w:left="233" w:right="57" w:hangingChars="97" w:hanging="233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</w:p>
          <w:p w14:paraId="0F227AA2" w14:textId="77777777" w:rsidR="000F5CE9" w:rsidRDefault="000F5CE9" w:rsidP="000F5CE9">
            <w:pPr>
              <w:tabs>
                <w:tab w:val="left" w:pos="6480"/>
              </w:tabs>
              <w:kinsoku w:val="0"/>
              <w:snapToGrid w:val="0"/>
              <w:ind w:left="233" w:right="57" w:hangingChars="97" w:hanging="233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2.成效評核</w:t>
            </w:r>
            <w:r w:rsidRPr="003B057F">
              <w:rPr>
                <w:rFonts w:ascii="標楷體" w:eastAsia="標楷體" w:hAnsi="標楷體"/>
                <w:color w:val="000000"/>
              </w:rPr>
              <w:t>報告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內容「</w:t>
            </w:r>
            <w:r w:rsidRPr="003B057F">
              <w:rPr>
                <w:rFonts w:ascii="標楷體" w:eastAsia="標楷體" w:hAnsi="標楷體"/>
                <w:color w:val="000000"/>
              </w:rPr>
              <w:t>法定推動項目執行成效數據及執行概況說明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」、「公開徵求公民團體監督或參</w:t>
            </w:r>
            <w:r w:rsidR="00607B83">
              <w:rPr>
                <w:rFonts w:ascii="標楷體" w:eastAsia="標楷體" w:hAnsi="標楷體" w:hint="eastAsia"/>
                <w:color w:val="000000"/>
              </w:rPr>
              <w:lastRenderedPageBreak/>
              <w:t>與推動之情形」</w:t>
            </w:r>
            <w:r w:rsidRPr="003B057F">
              <w:rPr>
                <w:rFonts w:ascii="標楷體" w:eastAsia="標楷體" w:hAnsi="標楷體" w:hint="eastAsia"/>
                <w:color w:val="000000"/>
              </w:rPr>
              <w:t>及「針對自評結果有無獎勵或表揚績優單位及人員」納入本項給分。</w:t>
            </w:r>
          </w:p>
          <w:tbl>
            <w:tblPr>
              <w:tblW w:w="4926" w:type="dxa"/>
              <w:tblInd w:w="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076"/>
              <w:gridCol w:w="850"/>
            </w:tblGrid>
            <w:tr w:rsidR="003428D2" w:rsidRPr="003428D2" w14:paraId="7CD65043" w14:textId="77777777" w:rsidTr="007A6180">
              <w:tc>
                <w:tcPr>
                  <w:tcW w:w="4076" w:type="dxa"/>
                  <w:tcBorders>
                    <w:right w:val="single" w:sz="4" w:space="0" w:color="auto"/>
                  </w:tcBorders>
                  <w:shd w:val="clear" w:color="auto" w:fill="D9D9D9"/>
                </w:tcPr>
                <w:p w14:paraId="38C750D3" w14:textId="77777777" w:rsidR="00607B83" w:rsidRPr="003428D2" w:rsidRDefault="00607B83" w:rsidP="00607B83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</w:rPr>
                  </w:pPr>
                  <w:r w:rsidRPr="003428D2">
                    <w:rPr>
                      <w:rFonts w:ascii="標楷體" w:eastAsia="標楷體" w:hAnsi="標楷體" w:cs="BiauKai" w:hint="eastAsia"/>
                    </w:rPr>
                    <w:t>評分標準說明</w:t>
                  </w:r>
                </w:p>
              </w:tc>
              <w:tc>
                <w:tcPr>
                  <w:tcW w:w="850" w:type="dxa"/>
                  <w:shd w:val="clear" w:color="auto" w:fill="D9D9D9"/>
                  <w:vAlign w:val="center"/>
                </w:tcPr>
                <w:p w14:paraId="51747C6D" w14:textId="77777777" w:rsidR="00607B83" w:rsidRPr="003428D2" w:rsidRDefault="00607B83" w:rsidP="00607B83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</w:rPr>
                  </w:pPr>
                  <w:r w:rsidRPr="003428D2">
                    <w:rPr>
                      <w:rFonts w:ascii="標楷體" w:eastAsia="標楷體" w:hAnsi="標楷體" w:cs="BiauKai"/>
                    </w:rPr>
                    <w:t>配分</w:t>
                  </w:r>
                </w:p>
              </w:tc>
            </w:tr>
            <w:tr w:rsidR="003428D2" w:rsidRPr="003428D2" w14:paraId="36C560FE" w14:textId="77777777" w:rsidTr="007A6180">
              <w:trPr>
                <w:trHeight w:val="493"/>
              </w:trPr>
              <w:tc>
                <w:tcPr>
                  <w:tcW w:w="407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D22568" w14:textId="77777777" w:rsidR="009B4710" w:rsidRPr="003428D2" w:rsidRDefault="009B4710" w:rsidP="009B4710">
                  <w:pPr>
                    <w:numPr>
                      <w:ilvl w:val="0"/>
                      <w:numId w:val="30"/>
                    </w:num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3428D2">
                    <w:rPr>
                      <w:rFonts w:ascii="標楷體" w:eastAsia="標楷體" w:hAnsi="標楷體" w:hint="eastAsia"/>
                    </w:rPr>
                    <w:t>填報</w:t>
                  </w:r>
                  <w:r w:rsidRPr="003428D2">
                    <w:rPr>
                      <w:rFonts w:ascii="標楷體" w:eastAsia="標楷體" w:hAnsi="標楷體"/>
                    </w:rPr>
                    <w:t>法定推動項目執行成效數據及執行概況說明</w:t>
                  </w:r>
                  <w:r w:rsidRPr="003428D2">
                    <w:rPr>
                      <w:rFonts w:ascii="標楷體" w:eastAsia="標楷體" w:hAnsi="標楷體" w:hint="eastAsia"/>
                    </w:rPr>
                    <w:t>，確有實績</w:t>
                  </w:r>
                  <w:r w:rsidRPr="003428D2">
                    <w:rPr>
                      <w:rFonts w:ascii="標楷體" w:eastAsia="標楷體" w:hAnsi="標楷體"/>
                    </w:rPr>
                    <w:t>且</w:t>
                  </w:r>
                  <w:r w:rsidR="00A96EB1" w:rsidRPr="003428D2">
                    <w:rPr>
                      <w:rFonts w:ascii="標楷體" w:eastAsia="標楷體" w:hAnsi="標楷體" w:hint="eastAsia"/>
                    </w:rPr>
                    <w:t>成效</w:t>
                  </w:r>
                  <w:r w:rsidRPr="003428D2">
                    <w:rPr>
                      <w:rFonts w:ascii="標楷體" w:eastAsia="標楷體" w:hAnsi="標楷體"/>
                    </w:rPr>
                    <w:t>良好</w:t>
                  </w:r>
                  <w:r w:rsidR="00607B83" w:rsidRPr="003428D2">
                    <w:rPr>
                      <w:rFonts w:ascii="標楷體" w:eastAsia="標楷體" w:hAnsi="標楷體"/>
                    </w:rPr>
                    <w:t>。</w:t>
                  </w:r>
                </w:p>
                <w:p w14:paraId="4CF1E56A" w14:textId="77777777" w:rsidR="009B4710" w:rsidRPr="003428D2" w:rsidRDefault="009B4710" w:rsidP="00A96EB1">
                  <w:pPr>
                    <w:numPr>
                      <w:ilvl w:val="0"/>
                      <w:numId w:val="30"/>
                    </w:num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3428D2">
                    <w:rPr>
                      <w:rFonts w:ascii="標楷體" w:eastAsia="標楷體" w:hAnsi="標楷體" w:hint="eastAsia"/>
                    </w:rPr>
                    <w:t>公開徵求公民團體監督或參與推動之情形，確有實績</w:t>
                  </w:r>
                  <w:r w:rsidRPr="003428D2">
                    <w:rPr>
                      <w:rFonts w:ascii="標楷體" w:eastAsia="標楷體" w:hAnsi="標楷體"/>
                    </w:rPr>
                    <w:t>且</w:t>
                  </w:r>
                  <w:r w:rsidR="00A96EB1" w:rsidRPr="003428D2">
                    <w:rPr>
                      <w:rFonts w:ascii="標楷體" w:eastAsia="標楷體" w:hAnsi="標楷體" w:hint="eastAsia"/>
                    </w:rPr>
                    <w:t>有參採相關意見</w:t>
                  </w:r>
                  <w:r w:rsidRPr="003428D2">
                    <w:rPr>
                      <w:rFonts w:ascii="標楷體" w:eastAsia="標楷體" w:hAnsi="標楷體"/>
                    </w:rPr>
                    <w:t>。</w:t>
                  </w:r>
                </w:p>
                <w:p w14:paraId="76FAFD27" w14:textId="77777777" w:rsidR="00A96EB1" w:rsidRPr="003428D2" w:rsidRDefault="00A96EB1" w:rsidP="00A96EB1">
                  <w:pPr>
                    <w:numPr>
                      <w:ilvl w:val="0"/>
                      <w:numId w:val="30"/>
                    </w:numPr>
                    <w:spacing w:line="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3428D2">
                    <w:rPr>
                      <w:rFonts w:ascii="標楷體" w:eastAsia="標楷體" w:hAnsi="標楷體" w:hint="eastAsia"/>
                    </w:rPr>
                    <w:t>針對自評結果確有獎勵或表揚績優單位及人員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5CEC5B8" w14:textId="77777777" w:rsidR="00607B83" w:rsidRPr="003428D2" w:rsidRDefault="009B4710" w:rsidP="00607B83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</w:rPr>
                  </w:pPr>
                  <w:r w:rsidRPr="003428D2">
                    <w:rPr>
                      <w:rFonts w:ascii="標楷體" w:eastAsia="標楷體" w:hAnsi="標楷體" w:cs="BiauKai" w:hint="eastAsia"/>
                    </w:rPr>
                    <w:t>每項</w:t>
                  </w:r>
                  <w:r w:rsidR="00607B83" w:rsidRPr="003428D2">
                    <w:rPr>
                      <w:rFonts w:ascii="標楷體" w:eastAsia="標楷體" w:hAnsi="標楷體" w:cs="BiauKai" w:hint="eastAsia"/>
                    </w:rPr>
                    <w:t>至多</w:t>
                  </w:r>
                </w:p>
                <w:p w14:paraId="3883E3C2" w14:textId="77777777" w:rsidR="00607B83" w:rsidRPr="003428D2" w:rsidRDefault="00607B83" w:rsidP="00607B83">
                  <w:pPr>
                    <w:spacing w:line="0" w:lineRule="atLeast"/>
                    <w:jc w:val="center"/>
                    <w:rPr>
                      <w:rFonts w:ascii="標楷體" w:eastAsia="標楷體" w:hAnsi="標楷體" w:cs="BiauKai"/>
                    </w:rPr>
                  </w:pPr>
                  <w:r w:rsidRPr="003428D2">
                    <w:rPr>
                      <w:rFonts w:ascii="標楷體" w:eastAsia="標楷體" w:hAnsi="標楷體" w:cs="BiauKai" w:hint="eastAsia"/>
                    </w:rPr>
                    <w:t>1分</w:t>
                  </w:r>
                </w:p>
              </w:tc>
            </w:tr>
          </w:tbl>
          <w:p w14:paraId="4D26D01B" w14:textId="2812E967" w:rsidR="000F5CE9" w:rsidRPr="003B057F" w:rsidRDefault="00BA5428" w:rsidP="00607B83">
            <w:pPr>
              <w:tabs>
                <w:tab w:val="left" w:pos="6480"/>
              </w:tabs>
              <w:kinsoku w:val="0"/>
              <w:snapToGrid w:val="0"/>
              <w:ind w:right="57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650A81DC" w14:textId="77777777" w:rsidR="000F5CE9" w:rsidRPr="003B057F" w:rsidRDefault="000F5CE9" w:rsidP="000F5CE9">
            <w:pPr>
              <w:tabs>
                <w:tab w:val="left" w:pos="6480"/>
              </w:tabs>
              <w:kinsoku w:val="0"/>
              <w:snapToGrid w:val="0"/>
              <w:ind w:right="57"/>
              <w:jc w:val="both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lastRenderedPageBreak/>
              <w:t>由受評核單位於評核報告敘明因地制宜創意推動情形及其成效，經評核小組審酌所有受評單位提送成果，予以評定成績。</w:t>
            </w:r>
          </w:p>
        </w:tc>
        <w:tc>
          <w:tcPr>
            <w:tcW w:w="1016" w:type="dxa"/>
            <w:vAlign w:val="center"/>
          </w:tcPr>
          <w:p w14:paraId="5F24BDE5" w14:textId="2308A4AD" w:rsidR="000F5CE9" w:rsidRPr="003B057F" w:rsidRDefault="000F5CE9" w:rsidP="0019733F">
            <w:pPr>
              <w:tabs>
                <w:tab w:val="left" w:pos="6480"/>
              </w:tabs>
              <w:kinsoku w:val="0"/>
              <w:snapToGrid w:val="0"/>
              <w:ind w:right="57"/>
              <w:jc w:val="center"/>
              <w:textDirection w:val="lrTbV"/>
              <w:rPr>
                <w:rFonts w:ascii="標楷體" w:eastAsia="標楷體" w:hAnsi="標楷體"/>
                <w:color w:val="000000"/>
              </w:rPr>
            </w:pPr>
            <w:r w:rsidRPr="003B057F">
              <w:rPr>
                <w:rFonts w:ascii="標楷體" w:eastAsia="標楷體" w:hAnsi="標楷體" w:hint="eastAsia"/>
                <w:color w:val="000000"/>
              </w:rPr>
              <w:t>書面</w:t>
            </w:r>
            <w:r w:rsidR="0019733F">
              <w:rPr>
                <w:rFonts w:ascii="標楷體" w:eastAsia="標楷體" w:hAnsi="標楷體"/>
                <w:color w:val="000000"/>
              </w:rPr>
              <w:br/>
            </w:r>
            <w:r w:rsidRPr="003B057F">
              <w:rPr>
                <w:rFonts w:ascii="標楷體" w:eastAsia="標楷體" w:hAnsi="標楷體" w:hint="eastAsia"/>
                <w:color w:val="000000"/>
              </w:rPr>
              <w:t>審查</w:t>
            </w:r>
          </w:p>
        </w:tc>
      </w:tr>
    </w:tbl>
    <w:p w14:paraId="54B448E4" w14:textId="77777777" w:rsidR="00F82BE2" w:rsidRPr="003B057F" w:rsidRDefault="00C16661" w:rsidP="00BA5428">
      <w:pPr>
        <w:tabs>
          <w:tab w:val="left" w:pos="6480"/>
        </w:tabs>
        <w:textDirection w:val="lrTbV"/>
        <w:rPr>
          <w:rFonts w:ascii="標楷體" w:eastAsia="標楷體" w:hAnsi="標楷體"/>
          <w:b/>
          <w:color w:val="000000"/>
          <w:sz w:val="28"/>
        </w:rPr>
      </w:pPr>
      <w:r w:rsidRPr="003B057F">
        <w:rPr>
          <w:rFonts w:ascii="標楷體" w:eastAsia="標楷體" w:hAnsi="標楷體" w:hint="eastAsia"/>
          <w:b/>
          <w:color w:val="000000"/>
          <w:sz w:val="28"/>
        </w:rPr>
        <w:t>▉備註：</w:t>
      </w:r>
      <w:r w:rsidR="00F82BE2" w:rsidRPr="003B057F">
        <w:rPr>
          <w:rFonts w:ascii="標楷體" w:eastAsia="標楷體" w:hAnsi="標楷體" w:hint="eastAsia"/>
          <w:b/>
          <w:color w:val="000000"/>
          <w:sz w:val="28"/>
        </w:rPr>
        <w:t>上開考評資料之提供單位：</w:t>
      </w:r>
    </w:p>
    <w:p w14:paraId="235D465F" w14:textId="77777777" w:rsidR="00F82BE2" w:rsidRPr="003B057F" w:rsidRDefault="00F82BE2" w:rsidP="00BA5428">
      <w:pPr>
        <w:tabs>
          <w:tab w:val="left" w:pos="6480"/>
        </w:tabs>
        <w:ind w:left="566" w:hangingChars="202" w:hanging="566"/>
        <w:jc w:val="both"/>
        <w:textDirection w:val="lrTbV"/>
        <w:rPr>
          <w:rFonts w:ascii="標楷體" w:eastAsia="標楷體" w:hAnsi="標楷體"/>
          <w:color w:val="000000"/>
          <w:sz w:val="28"/>
        </w:rPr>
      </w:pPr>
      <w:r w:rsidRPr="003B057F">
        <w:rPr>
          <w:rFonts w:ascii="標楷體" w:eastAsia="標楷體" w:hAnsi="標楷體" w:hint="eastAsia"/>
          <w:color w:val="000000"/>
          <w:sz w:val="28"/>
        </w:rPr>
        <w:t>一、客語能力認證通過情形：</w:t>
      </w:r>
      <w:r w:rsidRPr="003B057F">
        <w:rPr>
          <w:rFonts w:ascii="標楷體" w:eastAsia="標楷體" w:hAnsi="標楷體"/>
          <w:color w:val="000000"/>
          <w:sz w:val="28"/>
        </w:rPr>
        <w:br/>
      </w:r>
      <w:r w:rsidR="00CD575C" w:rsidRPr="003B057F">
        <w:rPr>
          <w:rFonts w:ascii="標楷體" w:eastAsia="標楷體" w:hAnsi="標楷體"/>
          <w:color w:val="000000"/>
          <w:sz w:val="28"/>
        </w:rPr>
        <w:t>公</w:t>
      </w:r>
      <w:r w:rsidR="00CD575C" w:rsidRPr="003B057F">
        <w:rPr>
          <w:rFonts w:ascii="標楷體" w:eastAsia="標楷體" w:hAnsi="標楷體" w:hint="eastAsia"/>
          <w:color w:val="000000"/>
          <w:sz w:val="28"/>
        </w:rPr>
        <w:t>務</w:t>
      </w:r>
      <w:r w:rsidRPr="003B057F">
        <w:rPr>
          <w:rFonts w:ascii="標楷體" w:eastAsia="標楷體" w:hAnsi="標楷體"/>
          <w:color w:val="000000"/>
          <w:sz w:val="28"/>
        </w:rPr>
        <w:t>人員通過客語能力認證達成情形</w:t>
      </w:r>
      <w:r w:rsidRPr="003B057F">
        <w:rPr>
          <w:rFonts w:ascii="標楷體" w:eastAsia="標楷體" w:hAnsi="標楷體" w:hint="eastAsia"/>
          <w:color w:val="000000"/>
          <w:sz w:val="28"/>
        </w:rPr>
        <w:t>，由客家委員會統一</w:t>
      </w:r>
      <w:r w:rsidR="001609F5" w:rsidRPr="003B057F">
        <w:rPr>
          <w:rFonts w:ascii="標楷體" w:eastAsia="標楷體" w:hAnsi="標楷體" w:hint="eastAsia"/>
          <w:color w:val="000000"/>
          <w:sz w:val="28"/>
        </w:rPr>
        <w:t>統計</w:t>
      </w:r>
      <w:r w:rsidRPr="003B057F">
        <w:rPr>
          <w:rFonts w:ascii="標楷體" w:eastAsia="標楷體" w:hAnsi="標楷體" w:hint="eastAsia"/>
          <w:color w:val="000000"/>
          <w:sz w:val="28"/>
        </w:rPr>
        <w:t>提供。</w:t>
      </w:r>
    </w:p>
    <w:p w14:paraId="4C61616F" w14:textId="77777777" w:rsidR="008B55E9" w:rsidRPr="003B057F" w:rsidRDefault="00F82BE2" w:rsidP="00BA5428">
      <w:pPr>
        <w:tabs>
          <w:tab w:val="left" w:pos="6480"/>
        </w:tabs>
        <w:ind w:left="566" w:hangingChars="202" w:hanging="566"/>
        <w:jc w:val="both"/>
        <w:textDirection w:val="lrTbV"/>
        <w:rPr>
          <w:rFonts w:ascii="標楷體" w:eastAsia="標楷體" w:hAnsi="標楷體"/>
          <w:color w:val="000000"/>
          <w:sz w:val="28"/>
        </w:rPr>
      </w:pPr>
      <w:r w:rsidRPr="003B057F">
        <w:rPr>
          <w:rFonts w:ascii="標楷體" w:eastAsia="標楷體" w:hAnsi="標楷體" w:hint="eastAsia"/>
          <w:color w:val="000000"/>
          <w:sz w:val="28"/>
        </w:rPr>
        <w:t>二、客語友善環境之推動與營造：</w:t>
      </w:r>
    </w:p>
    <w:p w14:paraId="4EE3BEA2" w14:textId="77777777" w:rsidR="00F82BE2" w:rsidRPr="003B057F" w:rsidRDefault="00F82BE2" w:rsidP="00BA5428">
      <w:pPr>
        <w:tabs>
          <w:tab w:val="left" w:pos="6480"/>
        </w:tabs>
        <w:ind w:left="672" w:hanging="105"/>
        <w:jc w:val="both"/>
        <w:textDirection w:val="lrTbV"/>
        <w:rPr>
          <w:rFonts w:ascii="標楷體" w:eastAsia="標楷體" w:hAnsi="標楷體"/>
          <w:color w:val="000000"/>
          <w:sz w:val="28"/>
        </w:rPr>
      </w:pPr>
      <w:r w:rsidRPr="003B057F">
        <w:rPr>
          <w:rFonts w:ascii="標楷體" w:eastAsia="標楷體" w:hAnsi="標楷體" w:hint="eastAsia"/>
          <w:color w:val="000000"/>
          <w:sz w:val="28"/>
        </w:rPr>
        <w:t>「</w:t>
      </w:r>
      <w:r w:rsidR="0024380C" w:rsidRPr="003B057F">
        <w:rPr>
          <w:rFonts w:ascii="標楷體" w:eastAsia="標楷體" w:hAnsi="標楷體" w:hint="eastAsia"/>
          <w:color w:val="000000"/>
          <w:sz w:val="28"/>
        </w:rPr>
        <w:t>公部門以客語提供公共服務之能力</w:t>
      </w:r>
      <w:r w:rsidRPr="003B057F">
        <w:rPr>
          <w:rFonts w:ascii="標楷體" w:eastAsia="標楷體" w:hAnsi="標楷體"/>
          <w:color w:val="000000"/>
          <w:sz w:val="28"/>
        </w:rPr>
        <w:t>」</w:t>
      </w:r>
      <w:r w:rsidR="008B55E9" w:rsidRPr="003B057F">
        <w:rPr>
          <w:rFonts w:ascii="標楷體" w:eastAsia="標楷體" w:hAnsi="標楷體" w:hint="eastAsia"/>
          <w:color w:val="000000"/>
          <w:sz w:val="28"/>
        </w:rPr>
        <w:t>，</w:t>
      </w:r>
      <w:r w:rsidRPr="003B057F">
        <w:rPr>
          <w:rFonts w:ascii="標楷體" w:eastAsia="標楷體" w:hAnsi="標楷體" w:hint="eastAsia"/>
          <w:color w:val="000000"/>
          <w:sz w:val="28"/>
        </w:rPr>
        <w:t>由受</w:t>
      </w:r>
      <w:r w:rsidR="001609F5" w:rsidRPr="003B057F">
        <w:rPr>
          <w:rFonts w:ascii="標楷體" w:eastAsia="標楷體" w:hAnsi="標楷體" w:hint="eastAsia"/>
          <w:color w:val="000000"/>
          <w:sz w:val="28"/>
        </w:rPr>
        <w:t>評</w:t>
      </w:r>
      <w:r w:rsidRPr="003B057F">
        <w:rPr>
          <w:rFonts w:ascii="標楷體" w:eastAsia="標楷體" w:hAnsi="標楷體" w:hint="eastAsia"/>
          <w:color w:val="000000"/>
          <w:sz w:val="28"/>
        </w:rPr>
        <w:t>單位於年度成效評核報告</w:t>
      </w:r>
      <w:r w:rsidR="008B55E9" w:rsidRPr="003B057F">
        <w:rPr>
          <w:rFonts w:ascii="標楷體" w:eastAsia="標楷體" w:hAnsi="標楷體" w:hint="eastAsia"/>
          <w:color w:val="000000"/>
          <w:sz w:val="28"/>
        </w:rPr>
        <w:t>中揭露</w:t>
      </w:r>
      <w:r w:rsidR="00C16661" w:rsidRPr="003B057F">
        <w:rPr>
          <w:rFonts w:ascii="標楷體" w:eastAsia="標楷體" w:hAnsi="標楷體" w:hint="eastAsia"/>
          <w:color w:val="000000"/>
          <w:sz w:val="28"/>
        </w:rPr>
        <w:t>，</w:t>
      </w:r>
      <w:r w:rsidR="003B2809" w:rsidRPr="003B057F">
        <w:rPr>
          <w:rFonts w:ascii="標楷體" w:eastAsia="標楷體" w:hAnsi="標楷體" w:hint="eastAsia"/>
          <w:color w:val="000000"/>
          <w:sz w:val="28"/>
        </w:rPr>
        <w:t>並</w:t>
      </w:r>
      <w:r w:rsidR="00C16661" w:rsidRPr="003B057F">
        <w:rPr>
          <w:rFonts w:ascii="標楷體" w:eastAsia="標楷體" w:hAnsi="標楷體" w:hint="eastAsia"/>
          <w:color w:val="000000"/>
          <w:sz w:val="28"/>
        </w:rPr>
        <w:t>由客家委員會以電話或實地方式進行訪查。</w:t>
      </w:r>
    </w:p>
    <w:p w14:paraId="1215287E" w14:textId="77777777" w:rsidR="0024380C" w:rsidRPr="003B057F" w:rsidRDefault="008B55E9" w:rsidP="00BA5428">
      <w:pPr>
        <w:tabs>
          <w:tab w:val="left" w:pos="6480"/>
        </w:tabs>
        <w:ind w:left="566" w:hangingChars="202" w:hanging="566"/>
        <w:jc w:val="both"/>
        <w:textDirection w:val="lrTbV"/>
        <w:rPr>
          <w:rFonts w:ascii="標楷體" w:eastAsia="標楷體" w:hAnsi="標楷體"/>
          <w:color w:val="000000"/>
          <w:sz w:val="28"/>
        </w:rPr>
      </w:pPr>
      <w:r w:rsidRPr="003B057F">
        <w:rPr>
          <w:rFonts w:ascii="標楷體" w:eastAsia="標楷體" w:hAnsi="標楷體" w:hint="eastAsia"/>
          <w:color w:val="000000"/>
          <w:sz w:val="28"/>
        </w:rPr>
        <w:t>三、額外加分項目：</w:t>
      </w:r>
      <w:r w:rsidRPr="003B057F">
        <w:rPr>
          <w:rFonts w:ascii="標楷體" w:eastAsia="標楷體" w:hAnsi="標楷體" w:hint="eastAsia"/>
          <w:color w:val="000000"/>
          <w:sz w:val="28"/>
        </w:rPr>
        <w:br/>
        <w:t>包含</w:t>
      </w:r>
      <w:r w:rsidRPr="003B057F">
        <w:rPr>
          <w:rFonts w:ascii="標楷體" w:eastAsia="標楷體" w:hAnsi="標楷體"/>
          <w:color w:val="000000"/>
          <w:sz w:val="28"/>
        </w:rPr>
        <w:t>其他有助於推展客語為通行語之事項</w:t>
      </w:r>
      <w:r w:rsidR="009710E9" w:rsidRPr="003B057F">
        <w:rPr>
          <w:rFonts w:ascii="標楷體" w:eastAsia="標楷體" w:hAnsi="標楷體" w:hint="eastAsia"/>
          <w:color w:val="000000"/>
          <w:sz w:val="28"/>
        </w:rPr>
        <w:t>及鼓勵民間提供客語服務之情形</w:t>
      </w:r>
      <w:r w:rsidRPr="003B057F">
        <w:rPr>
          <w:rFonts w:ascii="標楷體" w:eastAsia="標楷體" w:hAnsi="標楷體" w:hint="eastAsia"/>
          <w:color w:val="000000"/>
          <w:sz w:val="28"/>
        </w:rPr>
        <w:t>，由受</w:t>
      </w:r>
      <w:r w:rsidR="001609F5" w:rsidRPr="003B057F">
        <w:rPr>
          <w:rFonts w:ascii="標楷體" w:eastAsia="標楷體" w:hAnsi="標楷體" w:hint="eastAsia"/>
          <w:color w:val="000000"/>
          <w:sz w:val="28"/>
        </w:rPr>
        <w:t>評</w:t>
      </w:r>
      <w:r w:rsidRPr="003B057F">
        <w:rPr>
          <w:rFonts w:ascii="標楷體" w:eastAsia="標楷體" w:hAnsi="標楷體" w:hint="eastAsia"/>
          <w:color w:val="000000"/>
          <w:sz w:val="28"/>
        </w:rPr>
        <w:t>單位於年度成效評核報告中揭露。</w:t>
      </w:r>
    </w:p>
    <w:p w14:paraId="50BF22DE" w14:textId="77777777" w:rsidR="004C27C6" w:rsidRPr="003B057F" w:rsidRDefault="00C16661" w:rsidP="00BA5428">
      <w:pPr>
        <w:tabs>
          <w:tab w:val="left" w:pos="6480"/>
        </w:tabs>
        <w:ind w:left="426" w:hangingChars="152" w:hanging="426"/>
        <w:jc w:val="both"/>
        <w:rPr>
          <w:rFonts w:ascii="標楷體" w:eastAsia="標楷體" w:hAnsi="標楷體"/>
          <w:color w:val="000000"/>
          <w:sz w:val="28"/>
        </w:rPr>
      </w:pPr>
      <w:r w:rsidRPr="003B057F">
        <w:rPr>
          <w:rFonts w:ascii="標楷體" w:eastAsia="標楷體" w:hAnsi="標楷體" w:hint="eastAsia"/>
          <w:color w:val="000000"/>
          <w:sz w:val="28"/>
        </w:rPr>
        <w:t>四、</w:t>
      </w:r>
      <w:r w:rsidR="004C27C6" w:rsidRPr="003B057F">
        <w:rPr>
          <w:rFonts w:ascii="標楷體" w:eastAsia="標楷體" w:hAnsi="標楷體" w:hint="eastAsia"/>
          <w:color w:val="000000"/>
          <w:sz w:val="28"/>
        </w:rPr>
        <w:t>提供佐證資料：</w:t>
      </w:r>
    </w:p>
    <w:p w14:paraId="4FA98839" w14:textId="77777777" w:rsidR="00623FC1" w:rsidRPr="003B057F" w:rsidRDefault="004C27C6" w:rsidP="00BA5428">
      <w:pPr>
        <w:tabs>
          <w:tab w:val="left" w:pos="6480"/>
        </w:tabs>
        <w:ind w:leftChars="58" w:left="565" w:hangingChars="152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B057F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E86177" w:rsidRPr="003B057F">
        <w:rPr>
          <w:rFonts w:ascii="標楷體" w:eastAsia="標楷體" w:hAnsi="標楷體" w:hint="eastAsia"/>
          <w:color w:val="000000"/>
          <w:sz w:val="28"/>
          <w:szCs w:val="28"/>
        </w:rPr>
        <w:t>為達評核公平性，受評單位須併同執行成效報告檢附佐證資料，</w:t>
      </w:r>
      <w:r w:rsidR="00E4560B" w:rsidRPr="003B057F">
        <w:rPr>
          <w:rFonts w:ascii="標楷體" w:eastAsia="標楷體" w:hAnsi="標楷體" w:hint="eastAsia"/>
          <w:color w:val="000000"/>
          <w:sz w:val="28"/>
          <w:szCs w:val="28"/>
        </w:rPr>
        <w:t>如：辦理情形照片、影片連結或影音資料(約8至10分鐘)</w:t>
      </w:r>
      <w:r w:rsidR="00E4560B" w:rsidRPr="003B057F">
        <w:rPr>
          <w:rFonts w:ascii="標楷體" w:eastAsia="標楷體" w:hAnsi="標楷體"/>
          <w:color w:val="000000"/>
          <w:sz w:val="28"/>
          <w:szCs w:val="28"/>
        </w:rPr>
        <w:t>，</w:t>
      </w:r>
      <w:r w:rsidR="00E4560B" w:rsidRPr="003B057F">
        <w:rPr>
          <w:rFonts w:ascii="標楷體" w:eastAsia="標楷體" w:hAnsi="標楷體" w:hint="eastAsia"/>
          <w:color w:val="000000"/>
          <w:sz w:val="28"/>
          <w:szCs w:val="28"/>
        </w:rPr>
        <w:t>上傳至本會</w:t>
      </w:r>
      <w:r w:rsidR="00A96EB1">
        <w:rPr>
          <w:rFonts w:ascii="標楷體" w:eastAsia="標楷體" w:hAnsi="標楷體" w:hint="eastAsia"/>
          <w:color w:val="000000"/>
          <w:sz w:val="28"/>
          <w:szCs w:val="28"/>
        </w:rPr>
        <w:t>指定雲端硬碟</w:t>
      </w:r>
      <w:r w:rsidR="00E4560B" w:rsidRPr="003B057F">
        <w:rPr>
          <w:rFonts w:ascii="標楷體" w:eastAsia="標楷體" w:hAnsi="標楷體" w:hint="eastAsia"/>
          <w:color w:val="000000"/>
          <w:sz w:val="28"/>
          <w:szCs w:val="28"/>
        </w:rPr>
        <w:t>供檢視；</w:t>
      </w:r>
      <w:r w:rsidR="007B3B32" w:rsidRPr="003B057F">
        <w:rPr>
          <w:rFonts w:ascii="標楷體" w:eastAsia="標楷體" w:hAnsi="標楷體" w:hint="eastAsia"/>
          <w:color w:val="000000"/>
          <w:sz w:val="28"/>
          <w:szCs w:val="28"/>
        </w:rPr>
        <w:t>為提升評核作業效率，</w:t>
      </w:r>
      <w:r w:rsidR="00A96EB1" w:rsidRPr="003428D2">
        <w:rPr>
          <w:rFonts w:ascii="標楷體" w:eastAsia="標楷體" w:hAnsi="標楷體" w:hint="eastAsia"/>
          <w:sz w:val="28"/>
          <w:szCs w:val="28"/>
        </w:rPr>
        <w:t>建議</w:t>
      </w:r>
      <w:r w:rsidR="007B3B32" w:rsidRPr="003B057F">
        <w:rPr>
          <w:rFonts w:ascii="標楷體" w:eastAsia="標楷體" w:hAnsi="標楷體" w:hint="eastAsia"/>
          <w:color w:val="000000"/>
          <w:sz w:val="28"/>
          <w:szCs w:val="28"/>
        </w:rPr>
        <w:t>受評機關可按月</w:t>
      </w:r>
      <w:r w:rsidR="007B3B32" w:rsidRPr="003B057F">
        <w:rPr>
          <w:rFonts w:ascii="標楷體" w:eastAsia="標楷體" w:hAnsi="標楷體"/>
          <w:b/>
          <w:color w:val="000000"/>
          <w:sz w:val="28"/>
          <w:szCs w:val="28"/>
        </w:rPr>
        <w:t>上傳當月份之影音檔案</w:t>
      </w:r>
      <w:r w:rsidR="007B3B32" w:rsidRPr="003B057F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E4560B" w:rsidRPr="003B057F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35DBC9ED" w14:textId="77777777" w:rsidR="004C27C6" w:rsidRPr="003B057F" w:rsidRDefault="004C27C6" w:rsidP="00BA5428">
      <w:pPr>
        <w:tabs>
          <w:tab w:val="left" w:pos="6480"/>
        </w:tabs>
        <w:ind w:left="426" w:hangingChars="152" w:hanging="426"/>
        <w:jc w:val="both"/>
        <w:rPr>
          <w:rFonts w:ascii="標楷體" w:eastAsia="標楷體" w:hAnsi="標楷體"/>
          <w:color w:val="000000"/>
          <w:sz w:val="28"/>
        </w:rPr>
      </w:pPr>
      <w:r w:rsidRPr="003B057F">
        <w:rPr>
          <w:rFonts w:ascii="標楷體" w:eastAsia="標楷體" w:hAnsi="標楷體" w:hint="eastAsia"/>
          <w:color w:val="000000"/>
          <w:sz w:val="28"/>
        </w:rPr>
        <w:t>五、填寫格式及報告繳交日期：</w:t>
      </w:r>
    </w:p>
    <w:p w14:paraId="4BDE4D0F" w14:textId="77777777" w:rsidR="004C27C6" w:rsidRPr="003B057F" w:rsidRDefault="004C27C6" w:rsidP="00BA5428">
      <w:pPr>
        <w:tabs>
          <w:tab w:val="left" w:pos="6480"/>
        </w:tabs>
        <w:ind w:leftChars="58" w:left="565" w:hangingChars="152" w:hanging="426"/>
        <w:jc w:val="both"/>
        <w:rPr>
          <w:rFonts w:ascii="標楷體" w:eastAsia="標楷體" w:hAnsi="標楷體"/>
          <w:color w:val="000000"/>
          <w:sz w:val="28"/>
        </w:rPr>
      </w:pPr>
      <w:r w:rsidRPr="003B057F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6A277A" w:rsidRPr="003B057F">
        <w:rPr>
          <w:rFonts w:ascii="標楷體" w:eastAsia="標楷體" w:hAnsi="標楷體" w:hint="eastAsia"/>
          <w:color w:val="000000"/>
          <w:sz w:val="28"/>
          <w:szCs w:val="28"/>
        </w:rPr>
        <w:t>受評核對象於</w:t>
      </w:r>
      <w:r w:rsidR="00B503DA" w:rsidRPr="003428D2">
        <w:rPr>
          <w:rFonts w:ascii="標楷體" w:eastAsia="標楷體" w:hAnsi="標楷體" w:hint="eastAsia"/>
          <w:sz w:val="28"/>
          <w:szCs w:val="28"/>
        </w:rPr>
        <w:t>11</w:t>
      </w:r>
      <w:r w:rsidR="00A96EB1" w:rsidRPr="003428D2">
        <w:rPr>
          <w:rFonts w:ascii="標楷體" w:eastAsia="標楷體" w:hAnsi="標楷體" w:hint="eastAsia"/>
          <w:sz w:val="28"/>
          <w:szCs w:val="28"/>
        </w:rPr>
        <w:t>3</w:t>
      </w:r>
      <w:r w:rsidR="00B503DA" w:rsidRPr="003428D2">
        <w:rPr>
          <w:rFonts w:ascii="標楷體" w:eastAsia="標楷體" w:hAnsi="標楷體" w:hint="eastAsia"/>
          <w:sz w:val="28"/>
          <w:szCs w:val="28"/>
        </w:rPr>
        <w:t>年</w:t>
      </w:r>
      <w:r w:rsidR="006A277A" w:rsidRPr="003428D2">
        <w:rPr>
          <w:rFonts w:ascii="標楷體" w:eastAsia="標楷體" w:hAnsi="標楷體" w:hint="eastAsia"/>
          <w:sz w:val="28"/>
          <w:szCs w:val="28"/>
        </w:rPr>
        <w:t>1</w:t>
      </w:r>
      <w:r w:rsidR="00E86177" w:rsidRPr="003428D2">
        <w:rPr>
          <w:rFonts w:ascii="標楷體" w:eastAsia="標楷體" w:hAnsi="標楷體"/>
          <w:sz w:val="28"/>
          <w:szCs w:val="28"/>
        </w:rPr>
        <w:t>2</w:t>
      </w:r>
      <w:r w:rsidR="006A277A" w:rsidRPr="003428D2">
        <w:rPr>
          <w:rFonts w:ascii="標楷體" w:eastAsia="標楷體" w:hAnsi="標楷體" w:hint="eastAsia"/>
          <w:sz w:val="28"/>
          <w:szCs w:val="28"/>
        </w:rPr>
        <w:t>月</w:t>
      </w:r>
      <w:r w:rsidR="004852FC" w:rsidRPr="003428D2">
        <w:rPr>
          <w:rFonts w:ascii="標楷體" w:eastAsia="標楷體" w:hAnsi="標楷體"/>
          <w:sz w:val="28"/>
          <w:szCs w:val="28"/>
        </w:rPr>
        <w:t>10</w:t>
      </w:r>
      <w:r w:rsidR="006A277A" w:rsidRPr="003428D2">
        <w:rPr>
          <w:rFonts w:ascii="標楷體" w:eastAsia="標楷體" w:hAnsi="標楷體" w:hint="eastAsia"/>
          <w:sz w:val="28"/>
          <w:szCs w:val="28"/>
        </w:rPr>
        <w:t>日前提送本會之</w:t>
      </w:r>
      <w:r w:rsidR="00C61817" w:rsidRPr="003428D2">
        <w:rPr>
          <w:rFonts w:ascii="標楷體" w:eastAsia="標楷體" w:hAnsi="標楷體" w:hint="eastAsia"/>
          <w:sz w:val="28"/>
          <w:szCs w:val="28"/>
        </w:rPr>
        <w:t>當</w:t>
      </w:r>
      <w:r w:rsidR="00372986" w:rsidRPr="003428D2">
        <w:rPr>
          <w:rFonts w:ascii="標楷體" w:eastAsia="標楷體" w:hAnsi="標楷體" w:hint="eastAsia"/>
          <w:sz w:val="28"/>
          <w:szCs w:val="28"/>
        </w:rPr>
        <w:t>(1</w:t>
      </w:r>
      <w:r w:rsidR="00372986" w:rsidRPr="003428D2">
        <w:rPr>
          <w:rFonts w:ascii="標楷體" w:eastAsia="標楷體" w:hAnsi="標楷體"/>
          <w:sz w:val="28"/>
          <w:szCs w:val="28"/>
        </w:rPr>
        <w:t>1</w:t>
      </w:r>
      <w:r w:rsidR="00A96EB1" w:rsidRPr="003428D2">
        <w:rPr>
          <w:rFonts w:ascii="標楷體" w:eastAsia="標楷體" w:hAnsi="標楷體" w:hint="eastAsia"/>
          <w:sz w:val="28"/>
          <w:szCs w:val="28"/>
        </w:rPr>
        <w:t>3</w:t>
      </w:r>
      <w:r w:rsidR="00372986" w:rsidRPr="003428D2">
        <w:rPr>
          <w:rFonts w:ascii="標楷體" w:eastAsia="標楷體" w:hAnsi="標楷體" w:hint="eastAsia"/>
          <w:sz w:val="28"/>
          <w:szCs w:val="28"/>
        </w:rPr>
        <w:t>)</w:t>
      </w:r>
      <w:r w:rsidR="006A277A" w:rsidRPr="003428D2">
        <w:rPr>
          <w:rFonts w:ascii="標楷體" w:eastAsia="標楷體" w:hAnsi="標楷體" w:hint="eastAsia"/>
          <w:sz w:val="28"/>
          <w:szCs w:val="28"/>
        </w:rPr>
        <w:t>年度執行成效報告（含佐證資料），為評核方式採「書面審查」之重要準據。</w:t>
      </w:r>
      <w:r w:rsidR="006A277A" w:rsidRPr="003428D2">
        <w:rPr>
          <w:rFonts w:ascii="標楷體" w:eastAsia="標楷體" w:hAnsi="標楷體" w:hint="eastAsia"/>
          <w:sz w:val="28"/>
        </w:rPr>
        <w:t>受評單</w:t>
      </w:r>
      <w:r w:rsidR="006A277A" w:rsidRPr="003B057F">
        <w:rPr>
          <w:rFonts w:ascii="標楷體" w:eastAsia="標楷體" w:hAnsi="標楷體" w:hint="eastAsia"/>
          <w:color w:val="000000"/>
          <w:sz w:val="28"/>
        </w:rPr>
        <w:t>位填寫自評評分說明時，應依評分重點項目，分項依序撰寫說明，以利評核。</w:t>
      </w:r>
    </w:p>
    <w:p w14:paraId="2A3F08A0" w14:textId="77777777" w:rsidR="00795D89" w:rsidRPr="003B057F" w:rsidRDefault="00795D89" w:rsidP="00BA5428">
      <w:pPr>
        <w:tabs>
          <w:tab w:val="left" w:pos="6480"/>
        </w:tabs>
        <w:ind w:leftChars="58" w:left="565" w:hangingChars="152" w:hanging="426"/>
        <w:jc w:val="both"/>
        <w:rPr>
          <w:rFonts w:ascii="標楷體" w:eastAsia="標楷體" w:hAnsi="標楷體"/>
          <w:color w:val="000000"/>
          <w:sz w:val="28"/>
        </w:rPr>
      </w:pPr>
      <w:r w:rsidRPr="003B057F">
        <w:rPr>
          <w:rFonts w:ascii="標楷體" w:eastAsia="標楷體" w:hAnsi="標楷體"/>
          <w:color w:val="000000"/>
          <w:sz w:val="28"/>
        </w:rPr>
        <w:t>六、評核分組：</w:t>
      </w:r>
    </w:p>
    <w:p w14:paraId="4F3AA33D" w14:textId="65854726" w:rsidR="00ED2D8C" w:rsidRPr="003B057F" w:rsidRDefault="00795D89" w:rsidP="00BA5428">
      <w:pPr>
        <w:tabs>
          <w:tab w:val="left" w:pos="6480"/>
        </w:tabs>
        <w:ind w:leftChars="235" w:left="564" w:firstLine="2"/>
        <w:jc w:val="both"/>
        <w:rPr>
          <w:rFonts w:ascii="標楷體" w:eastAsia="標楷體" w:hAnsi="標楷體"/>
          <w:color w:val="000000"/>
          <w:sz w:val="28"/>
        </w:rPr>
      </w:pPr>
      <w:r w:rsidRPr="003B057F">
        <w:rPr>
          <w:rFonts w:ascii="標楷體" w:eastAsia="標楷體" w:hAnsi="標楷體"/>
          <w:color w:val="000000"/>
          <w:sz w:val="28"/>
        </w:rPr>
        <w:t>受評核對象將</w:t>
      </w:r>
      <w:r w:rsidR="00921650" w:rsidRPr="003B057F">
        <w:rPr>
          <w:rFonts w:ascii="標楷體" w:eastAsia="標楷體" w:hAnsi="標楷體" w:hint="eastAsia"/>
          <w:color w:val="000000"/>
          <w:sz w:val="28"/>
        </w:rPr>
        <w:t>依本會「110年度全國客家人口暨語言基礎資料調查研究」客家人口百分比，</w:t>
      </w:r>
      <w:r w:rsidR="00921650" w:rsidRPr="003B057F">
        <w:rPr>
          <w:rFonts w:ascii="標楷體" w:eastAsia="標楷體" w:hAnsi="標楷體"/>
          <w:color w:val="000000"/>
          <w:sz w:val="28"/>
        </w:rPr>
        <w:t>區分為</w:t>
      </w:r>
      <w:r w:rsidRPr="003B057F">
        <w:rPr>
          <w:rFonts w:ascii="標楷體" w:eastAsia="標楷體" w:hAnsi="標楷體"/>
          <w:color w:val="000000"/>
          <w:sz w:val="28"/>
        </w:rPr>
        <w:t>「客語</w:t>
      </w:r>
      <w:r w:rsidR="00921650" w:rsidRPr="003B057F">
        <w:rPr>
          <w:rFonts w:ascii="標楷體" w:eastAsia="標楷體" w:hAnsi="標楷體"/>
          <w:color w:val="000000"/>
          <w:sz w:val="28"/>
        </w:rPr>
        <w:t>人口比例超過1/2</w:t>
      </w:r>
      <w:r w:rsidRPr="003B057F">
        <w:rPr>
          <w:rFonts w:ascii="標楷體" w:eastAsia="標楷體" w:hAnsi="標楷體"/>
          <w:color w:val="000000"/>
          <w:sz w:val="28"/>
        </w:rPr>
        <w:t>」</w:t>
      </w:r>
      <w:r w:rsidR="00A96EB1">
        <w:rPr>
          <w:rFonts w:ascii="標楷體" w:eastAsia="標楷體" w:hAnsi="標楷體" w:hint="eastAsia"/>
          <w:color w:val="000000"/>
          <w:sz w:val="28"/>
        </w:rPr>
        <w:t>、</w:t>
      </w:r>
      <w:r w:rsidRPr="003B057F">
        <w:rPr>
          <w:rFonts w:ascii="標楷體" w:eastAsia="標楷體" w:hAnsi="標楷體"/>
          <w:color w:val="000000"/>
          <w:sz w:val="28"/>
        </w:rPr>
        <w:t>「</w:t>
      </w:r>
      <w:r w:rsidR="00921650" w:rsidRPr="003B057F">
        <w:rPr>
          <w:rFonts w:ascii="標楷體" w:eastAsia="標楷體" w:hAnsi="標楷體"/>
          <w:color w:val="000000"/>
          <w:sz w:val="28"/>
        </w:rPr>
        <w:t>客語人口比例超過1/3，未達1/2</w:t>
      </w:r>
      <w:r w:rsidRPr="003B057F">
        <w:rPr>
          <w:rFonts w:ascii="標楷體" w:eastAsia="標楷體" w:hAnsi="標楷體"/>
          <w:color w:val="000000"/>
          <w:sz w:val="28"/>
        </w:rPr>
        <w:t>」</w:t>
      </w:r>
      <w:r w:rsidR="00A96EB1" w:rsidRPr="003428D2">
        <w:rPr>
          <w:rFonts w:ascii="標楷體" w:eastAsia="標楷體" w:hAnsi="標楷體" w:hint="eastAsia"/>
          <w:sz w:val="28"/>
        </w:rPr>
        <w:t>及「同時為原</w:t>
      </w:r>
      <w:r w:rsidR="00363956" w:rsidRPr="003428D2">
        <w:rPr>
          <w:rFonts w:ascii="標楷體" w:eastAsia="標楷體" w:hAnsi="標楷體" w:hint="eastAsia"/>
          <w:sz w:val="28"/>
        </w:rPr>
        <w:t>住</w:t>
      </w:r>
      <w:r w:rsidR="00A96EB1" w:rsidRPr="003428D2">
        <w:rPr>
          <w:rFonts w:ascii="標楷體" w:eastAsia="標楷體" w:hAnsi="標楷體" w:hint="eastAsia"/>
          <w:sz w:val="28"/>
        </w:rPr>
        <w:t>民族地區</w:t>
      </w:r>
      <w:r w:rsidR="00A96EB1" w:rsidRPr="003428D2">
        <w:rPr>
          <w:rFonts w:ascii="標楷體" w:eastAsia="標楷體" w:hAnsi="標楷體"/>
          <w:sz w:val="28"/>
        </w:rPr>
        <w:t>」</w:t>
      </w:r>
      <w:r w:rsidR="00A96EB1" w:rsidRPr="003428D2">
        <w:rPr>
          <w:rFonts w:ascii="標楷體" w:eastAsia="標楷體" w:hAnsi="標楷體" w:hint="eastAsia"/>
          <w:sz w:val="28"/>
        </w:rPr>
        <w:t>三</w:t>
      </w:r>
      <w:r w:rsidRPr="003B057F">
        <w:rPr>
          <w:rFonts w:ascii="標楷體" w:eastAsia="標楷體" w:hAnsi="標楷體"/>
          <w:color w:val="000000"/>
          <w:sz w:val="28"/>
        </w:rPr>
        <w:t>組，</w:t>
      </w:r>
      <w:r w:rsidR="00CB1BF1" w:rsidRPr="003B057F">
        <w:rPr>
          <w:rFonts w:ascii="標楷體" w:eastAsia="標楷體" w:hAnsi="標楷體" w:hint="eastAsia"/>
          <w:color w:val="000000"/>
          <w:sz w:val="28"/>
        </w:rPr>
        <w:t>進行</w:t>
      </w:r>
      <w:r w:rsidR="00921650" w:rsidRPr="003B057F">
        <w:rPr>
          <w:rFonts w:ascii="標楷體" w:eastAsia="標楷體" w:hAnsi="標楷體" w:hint="eastAsia"/>
          <w:color w:val="000000"/>
          <w:sz w:val="28"/>
        </w:rPr>
        <w:t>機關</w:t>
      </w:r>
      <w:r w:rsidR="00CB1BF1" w:rsidRPr="003B057F">
        <w:rPr>
          <w:rFonts w:ascii="標楷體" w:eastAsia="標楷體" w:hAnsi="標楷體" w:hint="eastAsia"/>
          <w:color w:val="000000"/>
          <w:sz w:val="28"/>
        </w:rPr>
        <w:t>分組評核</w:t>
      </w:r>
      <w:r w:rsidR="00CB1BF1" w:rsidRPr="003B057F">
        <w:rPr>
          <w:rFonts w:ascii="標楷體" w:eastAsia="標楷體" w:hAnsi="標楷體"/>
          <w:color w:val="000000"/>
          <w:sz w:val="28"/>
        </w:rPr>
        <w:t>。</w:t>
      </w:r>
    </w:p>
    <w:sectPr w:rsidR="00ED2D8C" w:rsidRPr="003B057F" w:rsidSect="004318AF">
      <w:headerReference w:type="default" r:id="rId8"/>
      <w:footerReference w:type="even" r:id="rId9"/>
      <w:footerReference w:type="default" r:id="rId10"/>
      <w:pgSz w:w="11906" w:h="16838"/>
      <w:pgMar w:top="1418" w:right="849" w:bottom="993" w:left="993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6BDA" w14:textId="77777777" w:rsidR="00CF4180" w:rsidRDefault="00CF4180">
      <w:r>
        <w:separator/>
      </w:r>
    </w:p>
  </w:endnote>
  <w:endnote w:type="continuationSeparator" w:id="0">
    <w:p w14:paraId="7140589A" w14:textId="77777777" w:rsidR="00CF4180" w:rsidRDefault="00CF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auKai">
    <w:charset w:val="00"/>
    <w:family w:val="auto"/>
    <w:pitch w:val="default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9E6F" w14:textId="77777777" w:rsidR="005F522C" w:rsidRDefault="005F52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4ED846" w14:textId="77777777" w:rsidR="005F522C" w:rsidRDefault="005F522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8849" w14:textId="77777777" w:rsidR="004B7734" w:rsidRDefault="004B773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73FA5" w:rsidRPr="00673FA5">
      <w:rPr>
        <w:noProof/>
        <w:lang w:val="zh-TW"/>
      </w:rPr>
      <w:t>8</w:t>
    </w:r>
    <w:r>
      <w:fldChar w:fldCharType="end"/>
    </w:r>
  </w:p>
  <w:p w14:paraId="3AAD1BA8" w14:textId="77777777" w:rsidR="004B7734" w:rsidRDefault="004B77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6F93" w14:textId="77777777" w:rsidR="00CF4180" w:rsidRDefault="00CF4180">
      <w:r>
        <w:separator/>
      </w:r>
    </w:p>
  </w:footnote>
  <w:footnote w:type="continuationSeparator" w:id="0">
    <w:p w14:paraId="581E9662" w14:textId="77777777" w:rsidR="00CF4180" w:rsidRDefault="00CF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7927" w14:textId="3A83A5B8" w:rsidR="00133481" w:rsidRPr="00C12C2D" w:rsidRDefault="00C12C2D">
    <w:pPr>
      <w:pStyle w:val="a9"/>
      <w:rPr>
        <w:rFonts w:ascii="標楷體" w:eastAsia="標楷體" w:hAnsi="標楷體"/>
        <w:sz w:val="24"/>
        <w:szCs w:val="24"/>
      </w:rPr>
    </w:pPr>
    <w:r w:rsidRPr="00C12C2D">
      <w:rPr>
        <w:rFonts w:ascii="標楷體" w:eastAsia="標楷體" w:hAnsi="標楷體" w:hint="eastAsia"/>
        <w:sz w:val="24"/>
        <w:szCs w:val="24"/>
      </w:rPr>
      <w:t>公告版</w:t>
    </w:r>
  </w:p>
  <w:p w14:paraId="312FD637" w14:textId="77777777" w:rsidR="00133481" w:rsidRDefault="0013348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EC3"/>
    <w:multiLevelType w:val="hybridMultilevel"/>
    <w:tmpl w:val="A14A3E4A"/>
    <w:lvl w:ilvl="0" w:tplc="780263B6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1" w15:restartNumberingAfterBreak="0">
    <w:nsid w:val="013B6D57"/>
    <w:multiLevelType w:val="hybridMultilevel"/>
    <w:tmpl w:val="FC1EC21C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" w15:restartNumberingAfterBreak="0">
    <w:nsid w:val="03D9471E"/>
    <w:multiLevelType w:val="hybridMultilevel"/>
    <w:tmpl w:val="8F16BABA"/>
    <w:lvl w:ilvl="0" w:tplc="7D3CD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C791D"/>
    <w:multiLevelType w:val="hybridMultilevel"/>
    <w:tmpl w:val="A14A3E4A"/>
    <w:lvl w:ilvl="0" w:tplc="780263B6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4" w15:restartNumberingAfterBreak="0">
    <w:nsid w:val="0F4F066F"/>
    <w:multiLevelType w:val="hybridMultilevel"/>
    <w:tmpl w:val="A14A3E4A"/>
    <w:lvl w:ilvl="0" w:tplc="780263B6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5" w15:restartNumberingAfterBreak="0">
    <w:nsid w:val="196B48DF"/>
    <w:multiLevelType w:val="hybridMultilevel"/>
    <w:tmpl w:val="1916B10A"/>
    <w:lvl w:ilvl="0" w:tplc="B52E1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4F3ED6"/>
    <w:multiLevelType w:val="hybridMultilevel"/>
    <w:tmpl w:val="FBD47ED2"/>
    <w:lvl w:ilvl="0" w:tplc="6A0CC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757DA9"/>
    <w:multiLevelType w:val="multilevel"/>
    <w:tmpl w:val="18A60EDE"/>
    <w:lvl w:ilvl="0">
      <w:start w:val="1"/>
      <w:numFmt w:val="decimal"/>
      <w:lvlText w:val="(%1)"/>
      <w:lvlJc w:val="left"/>
      <w:pPr>
        <w:tabs>
          <w:tab w:val="num" w:pos="851"/>
        </w:tabs>
        <w:ind w:left="121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  <w:rPr>
        <w:rFonts w:hint="eastAsia"/>
      </w:rPr>
    </w:lvl>
  </w:abstractNum>
  <w:abstractNum w:abstractNumId="8" w15:restartNumberingAfterBreak="0">
    <w:nsid w:val="268D255D"/>
    <w:multiLevelType w:val="hybridMultilevel"/>
    <w:tmpl w:val="27C07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183E05"/>
    <w:multiLevelType w:val="multilevel"/>
    <w:tmpl w:val="6E4837DE"/>
    <w:lvl w:ilvl="0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2203"/>
        </w:tabs>
        <w:ind w:left="2203" w:hanging="480"/>
      </w:pPr>
    </w:lvl>
    <w:lvl w:ilvl="3" w:tentative="1">
      <w:start w:val="1"/>
      <w:numFmt w:val="decimal"/>
      <w:lvlText w:val="%4."/>
      <w:lvlJc w:val="left"/>
      <w:pPr>
        <w:tabs>
          <w:tab w:val="num" w:pos="2683"/>
        </w:tabs>
        <w:ind w:left="2683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163"/>
        </w:tabs>
        <w:ind w:left="3163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643"/>
        </w:tabs>
        <w:ind w:left="3643" w:hanging="480"/>
      </w:pPr>
    </w:lvl>
    <w:lvl w:ilvl="6" w:tentative="1">
      <w:start w:val="1"/>
      <w:numFmt w:val="decimal"/>
      <w:lvlText w:val="%7."/>
      <w:lvlJc w:val="left"/>
      <w:pPr>
        <w:tabs>
          <w:tab w:val="num" w:pos="4123"/>
        </w:tabs>
        <w:ind w:left="4123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603"/>
        </w:tabs>
        <w:ind w:left="4603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083"/>
        </w:tabs>
        <w:ind w:left="5083" w:hanging="480"/>
      </w:pPr>
    </w:lvl>
  </w:abstractNum>
  <w:abstractNum w:abstractNumId="10" w15:restartNumberingAfterBreak="0">
    <w:nsid w:val="2DAB2D76"/>
    <w:multiLevelType w:val="multilevel"/>
    <w:tmpl w:val="D512D62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11" w15:restartNumberingAfterBreak="0">
    <w:nsid w:val="2EA24534"/>
    <w:multiLevelType w:val="hybridMultilevel"/>
    <w:tmpl w:val="458437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AE6A31"/>
    <w:multiLevelType w:val="hybridMultilevel"/>
    <w:tmpl w:val="5E8ED190"/>
    <w:lvl w:ilvl="0" w:tplc="F0743E52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39E25A72"/>
    <w:multiLevelType w:val="multilevel"/>
    <w:tmpl w:val="A13274B6"/>
    <w:lvl w:ilvl="0">
      <w:start w:val="1"/>
      <w:numFmt w:val="decimal"/>
      <w:lvlText w:val="(%1)"/>
      <w:lvlJc w:val="left"/>
      <w:pPr>
        <w:tabs>
          <w:tab w:val="num" w:pos="0"/>
        </w:tabs>
        <w:ind w:left="851" w:hanging="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  <w:rPr>
        <w:rFonts w:hint="eastAsia"/>
      </w:rPr>
    </w:lvl>
  </w:abstractNum>
  <w:abstractNum w:abstractNumId="14" w15:restartNumberingAfterBreak="0">
    <w:nsid w:val="3B5C01DA"/>
    <w:multiLevelType w:val="hybridMultilevel"/>
    <w:tmpl w:val="866431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6E57B0"/>
    <w:multiLevelType w:val="hybridMultilevel"/>
    <w:tmpl w:val="7DF0F86E"/>
    <w:lvl w:ilvl="0" w:tplc="FDC06476">
      <w:start w:val="1"/>
      <w:numFmt w:val="decimal"/>
      <w:suff w:val="nothing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EF1765"/>
    <w:multiLevelType w:val="hybridMultilevel"/>
    <w:tmpl w:val="49580ACA"/>
    <w:lvl w:ilvl="0" w:tplc="FF96C54A">
      <w:start w:val="1"/>
      <w:numFmt w:val="taiwaneseCountingThousand"/>
      <w:lvlText w:val="(%1)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7" w15:restartNumberingAfterBreak="0">
    <w:nsid w:val="453A772C"/>
    <w:multiLevelType w:val="hybridMultilevel"/>
    <w:tmpl w:val="B534FCA0"/>
    <w:lvl w:ilvl="0" w:tplc="C0CE5984">
      <w:start w:val="1"/>
      <w:numFmt w:val="decimal"/>
      <w:suff w:val="nothing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8" w15:restartNumberingAfterBreak="0">
    <w:nsid w:val="484A7BF4"/>
    <w:multiLevelType w:val="hybridMultilevel"/>
    <w:tmpl w:val="CE4A8C78"/>
    <w:lvl w:ilvl="0" w:tplc="9E665DEE">
      <w:start w:val="1"/>
      <w:numFmt w:val="decimal"/>
      <w:lvlText w:val="%1."/>
      <w:lvlJc w:val="left"/>
      <w:pPr>
        <w:ind w:left="41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 w15:restartNumberingAfterBreak="0">
    <w:nsid w:val="55D51671"/>
    <w:multiLevelType w:val="multilevel"/>
    <w:tmpl w:val="D21CF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585D20A9"/>
    <w:multiLevelType w:val="hybridMultilevel"/>
    <w:tmpl w:val="A14A3E4A"/>
    <w:lvl w:ilvl="0" w:tplc="780263B6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21" w15:restartNumberingAfterBreak="0">
    <w:nsid w:val="5B00695B"/>
    <w:multiLevelType w:val="hybridMultilevel"/>
    <w:tmpl w:val="A14A3E4A"/>
    <w:lvl w:ilvl="0" w:tplc="780263B6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22" w15:restartNumberingAfterBreak="0">
    <w:nsid w:val="5BE11002"/>
    <w:multiLevelType w:val="multilevel"/>
    <w:tmpl w:val="F9CCD35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381"/>
        </w:tabs>
        <w:ind w:left="1381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61"/>
        </w:tabs>
        <w:ind w:left="1861" w:hanging="480"/>
      </w:pPr>
    </w:lvl>
    <w:lvl w:ilvl="3" w:tentative="1">
      <w:start w:val="1"/>
      <w:numFmt w:val="decimal"/>
      <w:lvlText w:val="%4."/>
      <w:lvlJc w:val="left"/>
      <w:pPr>
        <w:tabs>
          <w:tab w:val="num" w:pos="2341"/>
        </w:tabs>
        <w:ind w:left="2341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21"/>
        </w:tabs>
        <w:ind w:left="2821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01"/>
        </w:tabs>
        <w:ind w:left="3301" w:hanging="480"/>
      </w:pPr>
    </w:lvl>
    <w:lvl w:ilvl="6" w:tentative="1">
      <w:start w:val="1"/>
      <w:numFmt w:val="decimal"/>
      <w:lvlText w:val="%7."/>
      <w:lvlJc w:val="left"/>
      <w:pPr>
        <w:tabs>
          <w:tab w:val="num" w:pos="3781"/>
        </w:tabs>
        <w:ind w:left="3781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61"/>
        </w:tabs>
        <w:ind w:left="4261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741"/>
        </w:tabs>
        <w:ind w:left="4741" w:hanging="480"/>
      </w:pPr>
    </w:lvl>
  </w:abstractNum>
  <w:abstractNum w:abstractNumId="23" w15:restartNumberingAfterBreak="0">
    <w:nsid w:val="5E81432B"/>
    <w:multiLevelType w:val="multilevel"/>
    <w:tmpl w:val="C332EA2C"/>
    <w:lvl w:ilvl="0">
      <w:start w:val="1"/>
      <w:numFmt w:val="decimal"/>
      <w:lvlText w:val="(%1)"/>
      <w:lvlJc w:val="left"/>
      <w:pPr>
        <w:tabs>
          <w:tab w:val="num" w:pos="1210"/>
        </w:tabs>
        <w:ind w:left="121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24" w15:restartNumberingAfterBreak="0">
    <w:nsid w:val="66DA06F5"/>
    <w:multiLevelType w:val="multilevel"/>
    <w:tmpl w:val="38962036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  <w:rPr>
        <w:rFonts w:hint="eastAsia"/>
      </w:rPr>
    </w:lvl>
  </w:abstractNum>
  <w:abstractNum w:abstractNumId="25" w15:restartNumberingAfterBreak="0">
    <w:nsid w:val="677F3142"/>
    <w:multiLevelType w:val="hybridMultilevel"/>
    <w:tmpl w:val="A14A3E4A"/>
    <w:lvl w:ilvl="0" w:tplc="780263B6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26" w15:restartNumberingAfterBreak="0">
    <w:nsid w:val="67F97893"/>
    <w:multiLevelType w:val="hybridMultilevel"/>
    <w:tmpl w:val="5F78DD28"/>
    <w:lvl w:ilvl="0" w:tplc="89A4D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8C79A5"/>
    <w:multiLevelType w:val="multilevel"/>
    <w:tmpl w:val="52AE2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18A11B1"/>
    <w:multiLevelType w:val="hybridMultilevel"/>
    <w:tmpl w:val="AFB68BB6"/>
    <w:lvl w:ilvl="0" w:tplc="0409000F">
      <w:start w:val="1"/>
      <w:numFmt w:val="decimal"/>
      <w:lvlText w:val="%1."/>
      <w:lvlJc w:val="left"/>
      <w:pPr>
        <w:ind w:left="13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29" w15:restartNumberingAfterBreak="0">
    <w:nsid w:val="79770A4E"/>
    <w:multiLevelType w:val="multilevel"/>
    <w:tmpl w:val="0CA0B642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  <w:rPr>
        <w:rFonts w:hint="eastAsia"/>
      </w:rPr>
    </w:lvl>
  </w:abstractNum>
  <w:num w:numId="1">
    <w:abstractNumId w:val="13"/>
  </w:num>
  <w:num w:numId="2">
    <w:abstractNumId w:val="9"/>
  </w:num>
  <w:num w:numId="3">
    <w:abstractNumId w:val="29"/>
  </w:num>
  <w:num w:numId="4">
    <w:abstractNumId w:val="22"/>
  </w:num>
  <w:num w:numId="5">
    <w:abstractNumId w:val="10"/>
  </w:num>
  <w:num w:numId="6">
    <w:abstractNumId w:val="19"/>
  </w:num>
  <w:num w:numId="7">
    <w:abstractNumId w:val="27"/>
  </w:num>
  <w:num w:numId="8">
    <w:abstractNumId w:val="23"/>
  </w:num>
  <w:num w:numId="9">
    <w:abstractNumId w:val="7"/>
  </w:num>
  <w:num w:numId="10">
    <w:abstractNumId w:val="24"/>
  </w:num>
  <w:num w:numId="11">
    <w:abstractNumId w:val="12"/>
  </w:num>
  <w:num w:numId="12">
    <w:abstractNumId w:val="1"/>
  </w:num>
  <w:num w:numId="13">
    <w:abstractNumId w:val="17"/>
  </w:num>
  <w:num w:numId="14">
    <w:abstractNumId w:val="28"/>
  </w:num>
  <w:num w:numId="15">
    <w:abstractNumId w:val="25"/>
  </w:num>
  <w:num w:numId="16">
    <w:abstractNumId w:val="4"/>
  </w:num>
  <w:num w:numId="17">
    <w:abstractNumId w:val="21"/>
  </w:num>
  <w:num w:numId="18">
    <w:abstractNumId w:val="3"/>
  </w:num>
  <w:num w:numId="19">
    <w:abstractNumId w:val="0"/>
  </w:num>
  <w:num w:numId="20">
    <w:abstractNumId w:val="20"/>
  </w:num>
  <w:num w:numId="21">
    <w:abstractNumId w:val="18"/>
  </w:num>
  <w:num w:numId="22">
    <w:abstractNumId w:val="2"/>
  </w:num>
  <w:num w:numId="23">
    <w:abstractNumId w:val="16"/>
  </w:num>
  <w:num w:numId="24">
    <w:abstractNumId w:val="5"/>
  </w:num>
  <w:num w:numId="25">
    <w:abstractNumId w:val="26"/>
  </w:num>
  <w:num w:numId="26">
    <w:abstractNumId w:val="14"/>
  </w:num>
  <w:num w:numId="27">
    <w:abstractNumId w:val="6"/>
  </w:num>
  <w:num w:numId="28">
    <w:abstractNumId w:val="8"/>
  </w:num>
  <w:num w:numId="29">
    <w:abstractNumId w:val="1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F3"/>
    <w:rsid w:val="000010FB"/>
    <w:rsid w:val="00016929"/>
    <w:rsid w:val="00017CF0"/>
    <w:rsid w:val="000225A0"/>
    <w:rsid w:val="0002612B"/>
    <w:rsid w:val="000263D8"/>
    <w:rsid w:val="00026988"/>
    <w:rsid w:val="00027404"/>
    <w:rsid w:val="000311D9"/>
    <w:rsid w:val="00031C21"/>
    <w:rsid w:val="00035857"/>
    <w:rsid w:val="00036C1F"/>
    <w:rsid w:val="000415C2"/>
    <w:rsid w:val="00043E57"/>
    <w:rsid w:val="000543D0"/>
    <w:rsid w:val="000547AD"/>
    <w:rsid w:val="0006245A"/>
    <w:rsid w:val="00070464"/>
    <w:rsid w:val="00071AC6"/>
    <w:rsid w:val="000769B8"/>
    <w:rsid w:val="00083C1E"/>
    <w:rsid w:val="0009456E"/>
    <w:rsid w:val="00094F4E"/>
    <w:rsid w:val="000950A4"/>
    <w:rsid w:val="00095176"/>
    <w:rsid w:val="0009718A"/>
    <w:rsid w:val="0009765F"/>
    <w:rsid w:val="000A397E"/>
    <w:rsid w:val="000B09DD"/>
    <w:rsid w:val="000B1911"/>
    <w:rsid w:val="000B23F5"/>
    <w:rsid w:val="000C3612"/>
    <w:rsid w:val="000C3C39"/>
    <w:rsid w:val="000C7F69"/>
    <w:rsid w:val="000D0C45"/>
    <w:rsid w:val="000D14AE"/>
    <w:rsid w:val="000D164B"/>
    <w:rsid w:val="000E0C2E"/>
    <w:rsid w:val="000E0DB8"/>
    <w:rsid w:val="000E1232"/>
    <w:rsid w:val="000E35A8"/>
    <w:rsid w:val="000E4BCB"/>
    <w:rsid w:val="000E4EFA"/>
    <w:rsid w:val="000E6239"/>
    <w:rsid w:val="000E7F51"/>
    <w:rsid w:val="000F5CE9"/>
    <w:rsid w:val="000F5F09"/>
    <w:rsid w:val="000F7407"/>
    <w:rsid w:val="00100383"/>
    <w:rsid w:val="00100607"/>
    <w:rsid w:val="00102E26"/>
    <w:rsid w:val="00103489"/>
    <w:rsid w:val="001069D7"/>
    <w:rsid w:val="00110965"/>
    <w:rsid w:val="001148B1"/>
    <w:rsid w:val="00115E66"/>
    <w:rsid w:val="0011731A"/>
    <w:rsid w:val="0012257C"/>
    <w:rsid w:val="00122D93"/>
    <w:rsid w:val="001260F9"/>
    <w:rsid w:val="00126EDA"/>
    <w:rsid w:val="0012772E"/>
    <w:rsid w:val="00131F4C"/>
    <w:rsid w:val="00132CA1"/>
    <w:rsid w:val="00133481"/>
    <w:rsid w:val="001339ED"/>
    <w:rsid w:val="00133D04"/>
    <w:rsid w:val="00135521"/>
    <w:rsid w:val="00135E3D"/>
    <w:rsid w:val="001362D7"/>
    <w:rsid w:val="0014066C"/>
    <w:rsid w:val="00142156"/>
    <w:rsid w:val="00152A22"/>
    <w:rsid w:val="00157363"/>
    <w:rsid w:val="001609F5"/>
    <w:rsid w:val="00162172"/>
    <w:rsid w:val="001625EB"/>
    <w:rsid w:val="001642A3"/>
    <w:rsid w:val="00164E6A"/>
    <w:rsid w:val="00165BB1"/>
    <w:rsid w:val="00166AB5"/>
    <w:rsid w:val="001711CD"/>
    <w:rsid w:val="00171EFD"/>
    <w:rsid w:val="00176A14"/>
    <w:rsid w:val="00176D08"/>
    <w:rsid w:val="001812B2"/>
    <w:rsid w:val="00181E3F"/>
    <w:rsid w:val="0019022B"/>
    <w:rsid w:val="00190749"/>
    <w:rsid w:val="00190A8E"/>
    <w:rsid w:val="0019460F"/>
    <w:rsid w:val="001965AB"/>
    <w:rsid w:val="0019733F"/>
    <w:rsid w:val="001B79E4"/>
    <w:rsid w:val="001C1D4F"/>
    <w:rsid w:val="001C2E0B"/>
    <w:rsid w:val="001D2382"/>
    <w:rsid w:val="001D3043"/>
    <w:rsid w:val="001D4EBC"/>
    <w:rsid w:val="001D4F59"/>
    <w:rsid w:val="001D5E8B"/>
    <w:rsid w:val="001F03F8"/>
    <w:rsid w:val="001F1057"/>
    <w:rsid w:val="001F17BA"/>
    <w:rsid w:val="001F3871"/>
    <w:rsid w:val="001F541F"/>
    <w:rsid w:val="001F7490"/>
    <w:rsid w:val="001F7671"/>
    <w:rsid w:val="002000D3"/>
    <w:rsid w:val="00202B6E"/>
    <w:rsid w:val="00203B9A"/>
    <w:rsid w:val="002042EB"/>
    <w:rsid w:val="00204327"/>
    <w:rsid w:val="00207DC3"/>
    <w:rsid w:val="00207FA2"/>
    <w:rsid w:val="00211461"/>
    <w:rsid w:val="00212622"/>
    <w:rsid w:val="00220A98"/>
    <w:rsid w:val="00223C53"/>
    <w:rsid w:val="00223F84"/>
    <w:rsid w:val="002303EE"/>
    <w:rsid w:val="002328B7"/>
    <w:rsid w:val="00233237"/>
    <w:rsid w:val="00234D91"/>
    <w:rsid w:val="00235B97"/>
    <w:rsid w:val="00242E16"/>
    <w:rsid w:val="0024380C"/>
    <w:rsid w:val="00244236"/>
    <w:rsid w:val="00244470"/>
    <w:rsid w:val="002451EE"/>
    <w:rsid w:val="00245F23"/>
    <w:rsid w:val="002464FA"/>
    <w:rsid w:val="00247BE8"/>
    <w:rsid w:val="00250A96"/>
    <w:rsid w:val="0025169C"/>
    <w:rsid w:val="00252C21"/>
    <w:rsid w:val="00264F2E"/>
    <w:rsid w:val="002705BA"/>
    <w:rsid w:val="00274730"/>
    <w:rsid w:val="002775B8"/>
    <w:rsid w:val="002823F9"/>
    <w:rsid w:val="0028399D"/>
    <w:rsid w:val="00285F1E"/>
    <w:rsid w:val="002925C2"/>
    <w:rsid w:val="0029445E"/>
    <w:rsid w:val="00294B05"/>
    <w:rsid w:val="002A42E8"/>
    <w:rsid w:val="002B749F"/>
    <w:rsid w:val="002B7FFC"/>
    <w:rsid w:val="002C1981"/>
    <w:rsid w:val="002C1BD7"/>
    <w:rsid w:val="002C256C"/>
    <w:rsid w:val="002C2B30"/>
    <w:rsid w:val="002C64FE"/>
    <w:rsid w:val="002C757F"/>
    <w:rsid w:val="002C7ECC"/>
    <w:rsid w:val="002D05F3"/>
    <w:rsid w:val="002D234A"/>
    <w:rsid w:val="002D2DDB"/>
    <w:rsid w:val="002D2EB9"/>
    <w:rsid w:val="002D5ABD"/>
    <w:rsid w:val="002E021D"/>
    <w:rsid w:val="002E3806"/>
    <w:rsid w:val="002E3F9B"/>
    <w:rsid w:val="002F4DC3"/>
    <w:rsid w:val="00300193"/>
    <w:rsid w:val="00300C2B"/>
    <w:rsid w:val="00301438"/>
    <w:rsid w:val="00301A42"/>
    <w:rsid w:val="00303576"/>
    <w:rsid w:val="00303685"/>
    <w:rsid w:val="00303715"/>
    <w:rsid w:val="00303956"/>
    <w:rsid w:val="00307723"/>
    <w:rsid w:val="00307955"/>
    <w:rsid w:val="00307C72"/>
    <w:rsid w:val="00315FF6"/>
    <w:rsid w:val="00316065"/>
    <w:rsid w:val="003201BA"/>
    <w:rsid w:val="00321287"/>
    <w:rsid w:val="00323FC3"/>
    <w:rsid w:val="003279F9"/>
    <w:rsid w:val="00332803"/>
    <w:rsid w:val="00336B4C"/>
    <w:rsid w:val="003377C7"/>
    <w:rsid w:val="003428D2"/>
    <w:rsid w:val="00351B0C"/>
    <w:rsid w:val="00353B95"/>
    <w:rsid w:val="00354109"/>
    <w:rsid w:val="003560DC"/>
    <w:rsid w:val="00363956"/>
    <w:rsid w:val="00366FF6"/>
    <w:rsid w:val="0037025B"/>
    <w:rsid w:val="00372986"/>
    <w:rsid w:val="00377207"/>
    <w:rsid w:val="003776FA"/>
    <w:rsid w:val="00392AF2"/>
    <w:rsid w:val="003967FC"/>
    <w:rsid w:val="00396E21"/>
    <w:rsid w:val="003A274B"/>
    <w:rsid w:val="003B057F"/>
    <w:rsid w:val="003B2321"/>
    <w:rsid w:val="003B2809"/>
    <w:rsid w:val="003C04FA"/>
    <w:rsid w:val="003C3366"/>
    <w:rsid w:val="003C5406"/>
    <w:rsid w:val="003D07EC"/>
    <w:rsid w:val="003D09A8"/>
    <w:rsid w:val="003D5586"/>
    <w:rsid w:val="003D6D3E"/>
    <w:rsid w:val="003E20CF"/>
    <w:rsid w:val="003E63D4"/>
    <w:rsid w:val="003E6768"/>
    <w:rsid w:val="003F2D9D"/>
    <w:rsid w:val="00404219"/>
    <w:rsid w:val="00404339"/>
    <w:rsid w:val="00406AEB"/>
    <w:rsid w:val="00417977"/>
    <w:rsid w:val="00426E5B"/>
    <w:rsid w:val="004318AF"/>
    <w:rsid w:val="00433B99"/>
    <w:rsid w:val="00436ACF"/>
    <w:rsid w:val="00436FF4"/>
    <w:rsid w:val="0044262F"/>
    <w:rsid w:val="0045146D"/>
    <w:rsid w:val="004515CC"/>
    <w:rsid w:val="00457F2C"/>
    <w:rsid w:val="00460291"/>
    <w:rsid w:val="00460B9F"/>
    <w:rsid w:val="0046434C"/>
    <w:rsid w:val="00466D87"/>
    <w:rsid w:val="00473097"/>
    <w:rsid w:val="00477592"/>
    <w:rsid w:val="00477A7F"/>
    <w:rsid w:val="00482D0A"/>
    <w:rsid w:val="00483037"/>
    <w:rsid w:val="00483572"/>
    <w:rsid w:val="004836AB"/>
    <w:rsid w:val="0048441D"/>
    <w:rsid w:val="004852FC"/>
    <w:rsid w:val="0049150B"/>
    <w:rsid w:val="004923A5"/>
    <w:rsid w:val="00493398"/>
    <w:rsid w:val="00495428"/>
    <w:rsid w:val="00496EC2"/>
    <w:rsid w:val="004A0347"/>
    <w:rsid w:val="004A3E77"/>
    <w:rsid w:val="004A4941"/>
    <w:rsid w:val="004B7734"/>
    <w:rsid w:val="004B7B20"/>
    <w:rsid w:val="004B7DB1"/>
    <w:rsid w:val="004C065D"/>
    <w:rsid w:val="004C27C6"/>
    <w:rsid w:val="004C5EB4"/>
    <w:rsid w:val="004C6848"/>
    <w:rsid w:val="004C7123"/>
    <w:rsid w:val="004C7649"/>
    <w:rsid w:val="004C7A51"/>
    <w:rsid w:val="004D1C28"/>
    <w:rsid w:val="004D33BD"/>
    <w:rsid w:val="004D3D61"/>
    <w:rsid w:val="004D48FC"/>
    <w:rsid w:val="004D52EB"/>
    <w:rsid w:val="004D5352"/>
    <w:rsid w:val="004D5A35"/>
    <w:rsid w:val="004D716D"/>
    <w:rsid w:val="004D7230"/>
    <w:rsid w:val="004E0B7D"/>
    <w:rsid w:val="004E3854"/>
    <w:rsid w:val="004E43A8"/>
    <w:rsid w:val="004E5755"/>
    <w:rsid w:val="004F1B7C"/>
    <w:rsid w:val="004F1B9B"/>
    <w:rsid w:val="004F2A96"/>
    <w:rsid w:val="005013CA"/>
    <w:rsid w:val="00503E80"/>
    <w:rsid w:val="005051F7"/>
    <w:rsid w:val="00505716"/>
    <w:rsid w:val="00510956"/>
    <w:rsid w:val="00511770"/>
    <w:rsid w:val="0051573D"/>
    <w:rsid w:val="00515FE0"/>
    <w:rsid w:val="00516706"/>
    <w:rsid w:val="00516900"/>
    <w:rsid w:val="00516F7E"/>
    <w:rsid w:val="0052313E"/>
    <w:rsid w:val="005247B8"/>
    <w:rsid w:val="00531DF6"/>
    <w:rsid w:val="005323CA"/>
    <w:rsid w:val="00537F32"/>
    <w:rsid w:val="0054157B"/>
    <w:rsid w:val="00544DDA"/>
    <w:rsid w:val="005458F0"/>
    <w:rsid w:val="00546505"/>
    <w:rsid w:val="0055153A"/>
    <w:rsid w:val="00552466"/>
    <w:rsid w:val="00554915"/>
    <w:rsid w:val="00555952"/>
    <w:rsid w:val="00556C85"/>
    <w:rsid w:val="00557165"/>
    <w:rsid w:val="005614C2"/>
    <w:rsid w:val="005614D3"/>
    <w:rsid w:val="00562DF5"/>
    <w:rsid w:val="005656E3"/>
    <w:rsid w:val="00567062"/>
    <w:rsid w:val="005702E2"/>
    <w:rsid w:val="00570C5D"/>
    <w:rsid w:val="005734D0"/>
    <w:rsid w:val="00574269"/>
    <w:rsid w:val="00575A74"/>
    <w:rsid w:val="00575E72"/>
    <w:rsid w:val="005778C4"/>
    <w:rsid w:val="00583E85"/>
    <w:rsid w:val="00584697"/>
    <w:rsid w:val="00587DE1"/>
    <w:rsid w:val="0059623A"/>
    <w:rsid w:val="005A1086"/>
    <w:rsid w:val="005A46A3"/>
    <w:rsid w:val="005A471C"/>
    <w:rsid w:val="005A57B1"/>
    <w:rsid w:val="005A61CD"/>
    <w:rsid w:val="005A6CDD"/>
    <w:rsid w:val="005B06AA"/>
    <w:rsid w:val="005B5E0D"/>
    <w:rsid w:val="005B6D97"/>
    <w:rsid w:val="005C0EBD"/>
    <w:rsid w:val="005C11A5"/>
    <w:rsid w:val="005C2967"/>
    <w:rsid w:val="005C3660"/>
    <w:rsid w:val="005D0576"/>
    <w:rsid w:val="005D18D2"/>
    <w:rsid w:val="005D3730"/>
    <w:rsid w:val="005D61FA"/>
    <w:rsid w:val="005D65D3"/>
    <w:rsid w:val="005E3235"/>
    <w:rsid w:val="005E4BC8"/>
    <w:rsid w:val="005E4CD1"/>
    <w:rsid w:val="005E4F47"/>
    <w:rsid w:val="005F522C"/>
    <w:rsid w:val="0060283F"/>
    <w:rsid w:val="00607B83"/>
    <w:rsid w:val="00611213"/>
    <w:rsid w:val="00611A97"/>
    <w:rsid w:val="00614EFC"/>
    <w:rsid w:val="00623FC1"/>
    <w:rsid w:val="006243A8"/>
    <w:rsid w:val="00624C9E"/>
    <w:rsid w:val="0062609E"/>
    <w:rsid w:val="006318D6"/>
    <w:rsid w:val="00633404"/>
    <w:rsid w:val="00636424"/>
    <w:rsid w:val="00637421"/>
    <w:rsid w:val="00637497"/>
    <w:rsid w:val="00640972"/>
    <w:rsid w:val="00640EAE"/>
    <w:rsid w:val="00643B9F"/>
    <w:rsid w:val="00647743"/>
    <w:rsid w:val="0065477F"/>
    <w:rsid w:val="00654931"/>
    <w:rsid w:val="006579BF"/>
    <w:rsid w:val="006623E7"/>
    <w:rsid w:val="00673FA5"/>
    <w:rsid w:val="00674A99"/>
    <w:rsid w:val="00680B04"/>
    <w:rsid w:val="006855D4"/>
    <w:rsid w:val="00686BD3"/>
    <w:rsid w:val="00686FEB"/>
    <w:rsid w:val="00687541"/>
    <w:rsid w:val="00691216"/>
    <w:rsid w:val="00694444"/>
    <w:rsid w:val="006970A5"/>
    <w:rsid w:val="00697E97"/>
    <w:rsid w:val="006A0255"/>
    <w:rsid w:val="006A277A"/>
    <w:rsid w:val="006A4246"/>
    <w:rsid w:val="006B1A7C"/>
    <w:rsid w:val="006B4ED7"/>
    <w:rsid w:val="006B752E"/>
    <w:rsid w:val="006B7AFF"/>
    <w:rsid w:val="006C0E15"/>
    <w:rsid w:val="006D2196"/>
    <w:rsid w:val="006D2E2E"/>
    <w:rsid w:val="006D492D"/>
    <w:rsid w:val="006E0F41"/>
    <w:rsid w:val="006E387F"/>
    <w:rsid w:val="006E51EA"/>
    <w:rsid w:val="006E61D1"/>
    <w:rsid w:val="006F1ABD"/>
    <w:rsid w:val="006F3036"/>
    <w:rsid w:val="006F5090"/>
    <w:rsid w:val="006F5F07"/>
    <w:rsid w:val="007012DE"/>
    <w:rsid w:val="00702147"/>
    <w:rsid w:val="00702D1B"/>
    <w:rsid w:val="007056BD"/>
    <w:rsid w:val="007109DC"/>
    <w:rsid w:val="00711B59"/>
    <w:rsid w:val="00714913"/>
    <w:rsid w:val="00716300"/>
    <w:rsid w:val="00716D9C"/>
    <w:rsid w:val="0071745A"/>
    <w:rsid w:val="00722CCF"/>
    <w:rsid w:val="007235E3"/>
    <w:rsid w:val="00726739"/>
    <w:rsid w:val="00727659"/>
    <w:rsid w:val="00735062"/>
    <w:rsid w:val="00737155"/>
    <w:rsid w:val="00742328"/>
    <w:rsid w:val="0074588D"/>
    <w:rsid w:val="0074718C"/>
    <w:rsid w:val="00747DFF"/>
    <w:rsid w:val="0075079E"/>
    <w:rsid w:val="0075201A"/>
    <w:rsid w:val="007525FF"/>
    <w:rsid w:val="00754B86"/>
    <w:rsid w:val="00754DE7"/>
    <w:rsid w:val="00756256"/>
    <w:rsid w:val="00773AA9"/>
    <w:rsid w:val="00774015"/>
    <w:rsid w:val="00777A1A"/>
    <w:rsid w:val="007917C2"/>
    <w:rsid w:val="007917F0"/>
    <w:rsid w:val="00792686"/>
    <w:rsid w:val="00792BB2"/>
    <w:rsid w:val="007945D7"/>
    <w:rsid w:val="00795D89"/>
    <w:rsid w:val="007A3629"/>
    <w:rsid w:val="007A4FAE"/>
    <w:rsid w:val="007A5C8E"/>
    <w:rsid w:val="007A5E74"/>
    <w:rsid w:val="007A7F5A"/>
    <w:rsid w:val="007B0329"/>
    <w:rsid w:val="007B082A"/>
    <w:rsid w:val="007B3B32"/>
    <w:rsid w:val="007B4C51"/>
    <w:rsid w:val="007B5D90"/>
    <w:rsid w:val="007C15E7"/>
    <w:rsid w:val="007C2B00"/>
    <w:rsid w:val="007C60F3"/>
    <w:rsid w:val="007C6C73"/>
    <w:rsid w:val="007D00B1"/>
    <w:rsid w:val="007D0391"/>
    <w:rsid w:val="007D4EB0"/>
    <w:rsid w:val="007D5ADB"/>
    <w:rsid w:val="007D6F15"/>
    <w:rsid w:val="007E0F01"/>
    <w:rsid w:val="007E1856"/>
    <w:rsid w:val="007E26B0"/>
    <w:rsid w:val="007E2DF2"/>
    <w:rsid w:val="007E40AE"/>
    <w:rsid w:val="007E4561"/>
    <w:rsid w:val="007E4F54"/>
    <w:rsid w:val="007F79FA"/>
    <w:rsid w:val="007F7B29"/>
    <w:rsid w:val="00800556"/>
    <w:rsid w:val="00802337"/>
    <w:rsid w:val="008044A7"/>
    <w:rsid w:val="00805387"/>
    <w:rsid w:val="008057AA"/>
    <w:rsid w:val="00806618"/>
    <w:rsid w:val="008070DA"/>
    <w:rsid w:val="00810422"/>
    <w:rsid w:val="00810A7A"/>
    <w:rsid w:val="00811089"/>
    <w:rsid w:val="00816146"/>
    <w:rsid w:val="00824D95"/>
    <w:rsid w:val="00827A66"/>
    <w:rsid w:val="00832722"/>
    <w:rsid w:val="00834153"/>
    <w:rsid w:val="00834842"/>
    <w:rsid w:val="00842F5A"/>
    <w:rsid w:val="00843406"/>
    <w:rsid w:val="00844C6C"/>
    <w:rsid w:val="008456AF"/>
    <w:rsid w:val="00846016"/>
    <w:rsid w:val="0084659D"/>
    <w:rsid w:val="008501BC"/>
    <w:rsid w:val="008518E9"/>
    <w:rsid w:val="008525D1"/>
    <w:rsid w:val="0085403B"/>
    <w:rsid w:val="0085423E"/>
    <w:rsid w:val="00855BA7"/>
    <w:rsid w:val="00860908"/>
    <w:rsid w:val="00863B2E"/>
    <w:rsid w:val="00864492"/>
    <w:rsid w:val="00864BF8"/>
    <w:rsid w:val="00864D53"/>
    <w:rsid w:val="00865395"/>
    <w:rsid w:val="0086703E"/>
    <w:rsid w:val="0086715D"/>
    <w:rsid w:val="0087202B"/>
    <w:rsid w:val="0087335B"/>
    <w:rsid w:val="00875722"/>
    <w:rsid w:val="0087758B"/>
    <w:rsid w:val="00880C41"/>
    <w:rsid w:val="0088277D"/>
    <w:rsid w:val="0088470B"/>
    <w:rsid w:val="00887C1C"/>
    <w:rsid w:val="0089111D"/>
    <w:rsid w:val="00892122"/>
    <w:rsid w:val="00893481"/>
    <w:rsid w:val="008A7CA2"/>
    <w:rsid w:val="008B37C0"/>
    <w:rsid w:val="008B3A96"/>
    <w:rsid w:val="008B55E9"/>
    <w:rsid w:val="008C0740"/>
    <w:rsid w:val="008C3790"/>
    <w:rsid w:val="008C3AB7"/>
    <w:rsid w:val="008C6BC1"/>
    <w:rsid w:val="008D1AED"/>
    <w:rsid w:val="008D4A55"/>
    <w:rsid w:val="008D62A9"/>
    <w:rsid w:val="008F7D09"/>
    <w:rsid w:val="00900E09"/>
    <w:rsid w:val="00903742"/>
    <w:rsid w:val="009038E8"/>
    <w:rsid w:val="00904F7C"/>
    <w:rsid w:val="009050DB"/>
    <w:rsid w:val="00920C9E"/>
    <w:rsid w:val="00921650"/>
    <w:rsid w:val="009231E3"/>
    <w:rsid w:val="0092644B"/>
    <w:rsid w:val="00927670"/>
    <w:rsid w:val="00927BD7"/>
    <w:rsid w:val="00930D17"/>
    <w:rsid w:val="00942ABC"/>
    <w:rsid w:val="00950011"/>
    <w:rsid w:val="00951E4B"/>
    <w:rsid w:val="00955FED"/>
    <w:rsid w:val="0095688E"/>
    <w:rsid w:val="00960425"/>
    <w:rsid w:val="00960D41"/>
    <w:rsid w:val="009640D8"/>
    <w:rsid w:val="009650F7"/>
    <w:rsid w:val="0096776B"/>
    <w:rsid w:val="009710E9"/>
    <w:rsid w:val="00975FFC"/>
    <w:rsid w:val="00980D55"/>
    <w:rsid w:val="00981C69"/>
    <w:rsid w:val="0098528B"/>
    <w:rsid w:val="009855DF"/>
    <w:rsid w:val="009858F6"/>
    <w:rsid w:val="00987DBB"/>
    <w:rsid w:val="00990D33"/>
    <w:rsid w:val="00990DD1"/>
    <w:rsid w:val="0099725D"/>
    <w:rsid w:val="00997AAE"/>
    <w:rsid w:val="009A17C3"/>
    <w:rsid w:val="009A261D"/>
    <w:rsid w:val="009A33DB"/>
    <w:rsid w:val="009A568F"/>
    <w:rsid w:val="009B3D5E"/>
    <w:rsid w:val="009B4710"/>
    <w:rsid w:val="009B6F14"/>
    <w:rsid w:val="009C1028"/>
    <w:rsid w:val="009C18A6"/>
    <w:rsid w:val="009C45CC"/>
    <w:rsid w:val="009C6DCF"/>
    <w:rsid w:val="009D18D6"/>
    <w:rsid w:val="009D4FDE"/>
    <w:rsid w:val="009D62DC"/>
    <w:rsid w:val="009E438C"/>
    <w:rsid w:val="009F0E9A"/>
    <w:rsid w:val="009F11DD"/>
    <w:rsid w:val="009F17FD"/>
    <w:rsid w:val="00A02153"/>
    <w:rsid w:val="00A03DD6"/>
    <w:rsid w:val="00A0663E"/>
    <w:rsid w:val="00A105FC"/>
    <w:rsid w:val="00A1411F"/>
    <w:rsid w:val="00A142BF"/>
    <w:rsid w:val="00A20571"/>
    <w:rsid w:val="00A20D9F"/>
    <w:rsid w:val="00A2139A"/>
    <w:rsid w:val="00A21EF0"/>
    <w:rsid w:val="00A23C81"/>
    <w:rsid w:val="00A34E6A"/>
    <w:rsid w:val="00A35B11"/>
    <w:rsid w:val="00A36A15"/>
    <w:rsid w:val="00A4042B"/>
    <w:rsid w:val="00A457C4"/>
    <w:rsid w:val="00A46BA9"/>
    <w:rsid w:val="00A4755B"/>
    <w:rsid w:val="00A47676"/>
    <w:rsid w:val="00A50E5F"/>
    <w:rsid w:val="00A562F7"/>
    <w:rsid w:val="00A62090"/>
    <w:rsid w:val="00A622F5"/>
    <w:rsid w:val="00A65790"/>
    <w:rsid w:val="00A70611"/>
    <w:rsid w:val="00A7438B"/>
    <w:rsid w:val="00A755D3"/>
    <w:rsid w:val="00A75751"/>
    <w:rsid w:val="00A85274"/>
    <w:rsid w:val="00A85A8B"/>
    <w:rsid w:val="00A94149"/>
    <w:rsid w:val="00A96EB1"/>
    <w:rsid w:val="00AA37FD"/>
    <w:rsid w:val="00AA5B81"/>
    <w:rsid w:val="00AB0B4F"/>
    <w:rsid w:val="00AB0C00"/>
    <w:rsid w:val="00AB59E0"/>
    <w:rsid w:val="00AC4BBC"/>
    <w:rsid w:val="00AD369F"/>
    <w:rsid w:val="00AD6E6A"/>
    <w:rsid w:val="00AD718B"/>
    <w:rsid w:val="00AE2F54"/>
    <w:rsid w:val="00AE589A"/>
    <w:rsid w:val="00AE6FC4"/>
    <w:rsid w:val="00AE7479"/>
    <w:rsid w:val="00AF0650"/>
    <w:rsid w:val="00AF1798"/>
    <w:rsid w:val="00AF420B"/>
    <w:rsid w:val="00AF5EA4"/>
    <w:rsid w:val="00AF6CB3"/>
    <w:rsid w:val="00AF798D"/>
    <w:rsid w:val="00AF7BEC"/>
    <w:rsid w:val="00B045D8"/>
    <w:rsid w:val="00B069F8"/>
    <w:rsid w:val="00B07900"/>
    <w:rsid w:val="00B14D67"/>
    <w:rsid w:val="00B16574"/>
    <w:rsid w:val="00B21B40"/>
    <w:rsid w:val="00B23BA0"/>
    <w:rsid w:val="00B30ED4"/>
    <w:rsid w:val="00B33BCA"/>
    <w:rsid w:val="00B33C2F"/>
    <w:rsid w:val="00B33D7E"/>
    <w:rsid w:val="00B33E55"/>
    <w:rsid w:val="00B34230"/>
    <w:rsid w:val="00B344AC"/>
    <w:rsid w:val="00B34B63"/>
    <w:rsid w:val="00B42D38"/>
    <w:rsid w:val="00B42F21"/>
    <w:rsid w:val="00B4514C"/>
    <w:rsid w:val="00B45DBF"/>
    <w:rsid w:val="00B45F2E"/>
    <w:rsid w:val="00B471B3"/>
    <w:rsid w:val="00B503DA"/>
    <w:rsid w:val="00B52E29"/>
    <w:rsid w:val="00B55974"/>
    <w:rsid w:val="00B61CB5"/>
    <w:rsid w:val="00B6332D"/>
    <w:rsid w:val="00B64684"/>
    <w:rsid w:val="00B6681F"/>
    <w:rsid w:val="00B701A6"/>
    <w:rsid w:val="00B70D3D"/>
    <w:rsid w:val="00B72D6E"/>
    <w:rsid w:val="00B76531"/>
    <w:rsid w:val="00B81880"/>
    <w:rsid w:val="00B82A39"/>
    <w:rsid w:val="00B83704"/>
    <w:rsid w:val="00B876C0"/>
    <w:rsid w:val="00B91E1C"/>
    <w:rsid w:val="00B93750"/>
    <w:rsid w:val="00B9435F"/>
    <w:rsid w:val="00B952F2"/>
    <w:rsid w:val="00B964E9"/>
    <w:rsid w:val="00B9655F"/>
    <w:rsid w:val="00B96793"/>
    <w:rsid w:val="00BA5428"/>
    <w:rsid w:val="00BA5B23"/>
    <w:rsid w:val="00BA6F2C"/>
    <w:rsid w:val="00BB2949"/>
    <w:rsid w:val="00BB3ABB"/>
    <w:rsid w:val="00BB451F"/>
    <w:rsid w:val="00BB5359"/>
    <w:rsid w:val="00BC4EE7"/>
    <w:rsid w:val="00BD0112"/>
    <w:rsid w:val="00BD39D6"/>
    <w:rsid w:val="00BD3F2B"/>
    <w:rsid w:val="00BE11CE"/>
    <w:rsid w:val="00BE3549"/>
    <w:rsid w:val="00BE475C"/>
    <w:rsid w:val="00BE7B29"/>
    <w:rsid w:val="00BF2181"/>
    <w:rsid w:val="00BF2C55"/>
    <w:rsid w:val="00BF3ACA"/>
    <w:rsid w:val="00BF4364"/>
    <w:rsid w:val="00BF6485"/>
    <w:rsid w:val="00BF7492"/>
    <w:rsid w:val="00C00A2F"/>
    <w:rsid w:val="00C048D6"/>
    <w:rsid w:val="00C065F2"/>
    <w:rsid w:val="00C07168"/>
    <w:rsid w:val="00C12C2D"/>
    <w:rsid w:val="00C16661"/>
    <w:rsid w:val="00C201C8"/>
    <w:rsid w:val="00C20DF7"/>
    <w:rsid w:val="00C32D8F"/>
    <w:rsid w:val="00C33B04"/>
    <w:rsid w:val="00C33B2B"/>
    <w:rsid w:val="00C35FFA"/>
    <w:rsid w:val="00C36F65"/>
    <w:rsid w:val="00C45EC0"/>
    <w:rsid w:val="00C46B87"/>
    <w:rsid w:val="00C5369F"/>
    <w:rsid w:val="00C54CC7"/>
    <w:rsid w:val="00C56BBE"/>
    <w:rsid w:val="00C6004D"/>
    <w:rsid w:val="00C61817"/>
    <w:rsid w:val="00C61D23"/>
    <w:rsid w:val="00C63C88"/>
    <w:rsid w:val="00C65B76"/>
    <w:rsid w:val="00C67518"/>
    <w:rsid w:val="00C725EC"/>
    <w:rsid w:val="00C7421A"/>
    <w:rsid w:val="00C744B3"/>
    <w:rsid w:val="00C82152"/>
    <w:rsid w:val="00C83D59"/>
    <w:rsid w:val="00C84B64"/>
    <w:rsid w:val="00C9116E"/>
    <w:rsid w:val="00C92DC4"/>
    <w:rsid w:val="00CA222C"/>
    <w:rsid w:val="00CB062F"/>
    <w:rsid w:val="00CB1BF1"/>
    <w:rsid w:val="00CB73C3"/>
    <w:rsid w:val="00CB79A1"/>
    <w:rsid w:val="00CC0561"/>
    <w:rsid w:val="00CC243C"/>
    <w:rsid w:val="00CD3B14"/>
    <w:rsid w:val="00CD506C"/>
    <w:rsid w:val="00CD575C"/>
    <w:rsid w:val="00CD6A91"/>
    <w:rsid w:val="00CE3E78"/>
    <w:rsid w:val="00CE58E8"/>
    <w:rsid w:val="00CF4180"/>
    <w:rsid w:val="00CF436D"/>
    <w:rsid w:val="00D10ABE"/>
    <w:rsid w:val="00D118B0"/>
    <w:rsid w:val="00D11B96"/>
    <w:rsid w:val="00D2012B"/>
    <w:rsid w:val="00D24B91"/>
    <w:rsid w:val="00D261F0"/>
    <w:rsid w:val="00D313BD"/>
    <w:rsid w:val="00D31434"/>
    <w:rsid w:val="00D36DDD"/>
    <w:rsid w:val="00D4203C"/>
    <w:rsid w:val="00D502AC"/>
    <w:rsid w:val="00D50BA5"/>
    <w:rsid w:val="00D50BAF"/>
    <w:rsid w:val="00D52CF1"/>
    <w:rsid w:val="00D53E44"/>
    <w:rsid w:val="00D55E41"/>
    <w:rsid w:val="00D60482"/>
    <w:rsid w:val="00D6149A"/>
    <w:rsid w:val="00D7065D"/>
    <w:rsid w:val="00D810B8"/>
    <w:rsid w:val="00D816A5"/>
    <w:rsid w:val="00D836BA"/>
    <w:rsid w:val="00D906AF"/>
    <w:rsid w:val="00D97339"/>
    <w:rsid w:val="00DA07C7"/>
    <w:rsid w:val="00DA0B96"/>
    <w:rsid w:val="00DA10A7"/>
    <w:rsid w:val="00DA29A7"/>
    <w:rsid w:val="00DA4F00"/>
    <w:rsid w:val="00DA613B"/>
    <w:rsid w:val="00DA644C"/>
    <w:rsid w:val="00DA7C13"/>
    <w:rsid w:val="00DB0425"/>
    <w:rsid w:val="00DB0CCD"/>
    <w:rsid w:val="00DB1F08"/>
    <w:rsid w:val="00DC05E1"/>
    <w:rsid w:val="00DC2FC4"/>
    <w:rsid w:val="00DC4668"/>
    <w:rsid w:val="00DD0F70"/>
    <w:rsid w:val="00DD1B47"/>
    <w:rsid w:val="00DD3621"/>
    <w:rsid w:val="00DD38BB"/>
    <w:rsid w:val="00DD55D1"/>
    <w:rsid w:val="00DD642B"/>
    <w:rsid w:val="00DD6B1A"/>
    <w:rsid w:val="00DD6EFE"/>
    <w:rsid w:val="00DD7CBB"/>
    <w:rsid w:val="00DE0DE3"/>
    <w:rsid w:val="00DE120F"/>
    <w:rsid w:val="00DE2C22"/>
    <w:rsid w:val="00DE48CF"/>
    <w:rsid w:val="00DE5639"/>
    <w:rsid w:val="00DE5C25"/>
    <w:rsid w:val="00DE6A82"/>
    <w:rsid w:val="00DF050F"/>
    <w:rsid w:val="00DF1172"/>
    <w:rsid w:val="00DF2E52"/>
    <w:rsid w:val="00DF3F47"/>
    <w:rsid w:val="00DF4FE6"/>
    <w:rsid w:val="00DF6B82"/>
    <w:rsid w:val="00E00C2C"/>
    <w:rsid w:val="00E01013"/>
    <w:rsid w:val="00E05AF3"/>
    <w:rsid w:val="00E05E5B"/>
    <w:rsid w:val="00E07775"/>
    <w:rsid w:val="00E138F7"/>
    <w:rsid w:val="00E15985"/>
    <w:rsid w:val="00E15EB8"/>
    <w:rsid w:val="00E17228"/>
    <w:rsid w:val="00E264FF"/>
    <w:rsid w:val="00E31B9F"/>
    <w:rsid w:val="00E31E7E"/>
    <w:rsid w:val="00E32B37"/>
    <w:rsid w:val="00E32CE3"/>
    <w:rsid w:val="00E34834"/>
    <w:rsid w:val="00E354E8"/>
    <w:rsid w:val="00E36268"/>
    <w:rsid w:val="00E37A50"/>
    <w:rsid w:val="00E40641"/>
    <w:rsid w:val="00E40D68"/>
    <w:rsid w:val="00E430F0"/>
    <w:rsid w:val="00E43A80"/>
    <w:rsid w:val="00E43E9E"/>
    <w:rsid w:val="00E44FBE"/>
    <w:rsid w:val="00E4560B"/>
    <w:rsid w:val="00E45781"/>
    <w:rsid w:val="00E508DC"/>
    <w:rsid w:val="00E515BC"/>
    <w:rsid w:val="00E5267F"/>
    <w:rsid w:val="00E53FE1"/>
    <w:rsid w:val="00E62089"/>
    <w:rsid w:val="00E63823"/>
    <w:rsid w:val="00E6494F"/>
    <w:rsid w:val="00E72A9D"/>
    <w:rsid w:val="00E74817"/>
    <w:rsid w:val="00E75B25"/>
    <w:rsid w:val="00E76AA4"/>
    <w:rsid w:val="00E80238"/>
    <w:rsid w:val="00E81D06"/>
    <w:rsid w:val="00E81D23"/>
    <w:rsid w:val="00E81DD7"/>
    <w:rsid w:val="00E832A7"/>
    <w:rsid w:val="00E86177"/>
    <w:rsid w:val="00E90B88"/>
    <w:rsid w:val="00E9332E"/>
    <w:rsid w:val="00E943C7"/>
    <w:rsid w:val="00E94B09"/>
    <w:rsid w:val="00E951A9"/>
    <w:rsid w:val="00E95D12"/>
    <w:rsid w:val="00E964A2"/>
    <w:rsid w:val="00EA15C9"/>
    <w:rsid w:val="00EA322E"/>
    <w:rsid w:val="00EA668A"/>
    <w:rsid w:val="00EC17BB"/>
    <w:rsid w:val="00EC2282"/>
    <w:rsid w:val="00EC3E07"/>
    <w:rsid w:val="00EC6331"/>
    <w:rsid w:val="00ED2D8C"/>
    <w:rsid w:val="00ED598A"/>
    <w:rsid w:val="00EE09A8"/>
    <w:rsid w:val="00EE0BD4"/>
    <w:rsid w:val="00EE448A"/>
    <w:rsid w:val="00EE4742"/>
    <w:rsid w:val="00EE50F8"/>
    <w:rsid w:val="00EE608C"/>
    <w:rsid w:val="00EE6DDE"/>
    <w:rsid w:val="00EF5CE7"/>
    <w:rsid w:val="00F00FF7"/>
    <w:rsid w:val="00F02BCC"/>
    <w:rsid w:val="00F063DA"/>
    <w:rsid w:val="00F066BD"/>
    <w:rsid w:val="00F10896"/>
    <w:rsid w:val="00F1481D"/>
    <w:rsid w:val="00F16AC3"/>
    <w:rsid w:val="00F209A1"/>
    <w:rsid w:val="00F221AE"/>
    <w:rsid w:val="00F24AEE"/>
    <w:rsid w:val="00F2719E"/>
    <w:rsid w:val="00F3346A"/>
    <w:rsid w:val="00F371B9"/>
    <w:rsid w:val="00F417A7"/>
    <w:rsid w:val="00F43B73"/>
    <w:rsid w:val="00F44F7A"/>
    <w:rsid w:val="00F44FC7"/>
    <w:rsid w:val="00F46AE8"/>
    <w:rsid w:val="00F6548F"/>
    <w:rsid w:val="00F6701E"/>
    <w:rsid w:val="00F71839"/>
    <w:rsid w:val="00F71C54"/>
    <w:rsid w:val="00F71D50"/>
    <w:rsid w:val="00F751F3"/>
    <w:rsid w:val="00F75FFB"/>
    <w:rsid w:val="00F76C97"/>
    <w:rsid w:val="00F77C82"/>
    <w:rsid w:val="00F801C8"/>
    <w:rsid w:val="00F812EE"/>
    <w:rsid w:val="00F817E0"/>
    <w:rsid w:val="00F82BE2"/>
    <w:rsid w:val="00F83AA8"/>
    <w:rsid w:val="00F85256"/>
    <w:rsid w:val="00F90A4C"/>
    <w:rsid w:val="00FA05C9"/>
    <w:rsid w:val="00FA3754"/>
    <w:rsid w:val="00FA38A6"/>
    <w:rsid w:val="00FA5AE9"/>
    <w:rsid w:val="00FB4861"/>
    <w:rsid w:val="00FB5F9A"/>
    <w:rsid w:val="00FB71E2"/>
    <w:rsid w:val="00FB75F3"/>
    <w:rsid w:val="00FC2B34"/>
    <w:rsid w:val="00FC423D"/>
    <w:rsid w:val="00FC59ED"/>
    <w:rsid w:val="00FD06E8"/>
    <w:rsid w:val="00FD5A03"/>
    <w:rsid w:val="00FD7A4D"/>
    <w:rsid w:val="00FE42D2"/>
    <w:rsid w:val="00FE4479"/>
    <w:rsid w:val="00FE53EF"/>
    <w:rsid w:val="00FE5525"/>
    <w:rsid w:val="00FF2B45"/>
    <w:rsid w:val="00FF2FE5"/>
    <w:rsid w:val="00FF6774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1E8700"/>
  <w15:chartTrackingRefBased/>
  <w15:docId w15:val="{98BB69C2-E401-4854-9A4C-8108DE24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B83"/>
    <w:pPr>
      <w:widowControl w:val="0"/>
    </w:pPr>
    <w:rPr>
      <w:rFonts w:ascii="細明體" w:eastAsia="細明體" w:hAnsi="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7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B75F3"/>
  </w:style>
  <w:style w:type="paragraph" w:styleId="3">
    <w:name w:val="Body Text 3"/>
    <w:basedOn w:val="a"/>
    <w:rsid w:val="00FB75F3"/>
    <w:pPr>
      <w:spacing w:line="480" w:lineRule="exact"/>
    </w:pPr>
    <w:rPr>
      <w:rFonts w:ascii="Times New Roman" w:eastAsia="標楷體" w:hAnsi="Times New Roman"/>
      <w:sz w:val="28"/>
      <w:szCs w:val="28"/>
    </w:rPr>
  </w:style>
  <w:style w:type="paragraph" w:styleId="a6">
    <w:name w:val="Normal Indent"/>
    <w:basedOn w:val="a"/>
    <w:rsid w:val="00FB75F3"/>
    <w:pPr>
      <w:snapToGrid w:val="0"/>
      <w:spacing w:after="50" w:line="360" w:lineRule="exact"/>
    </w:pPr>
    <w:rPr>
      <w:rFonts w:ascii="Times New Roman" w:eastAsia="標楷體" w:hAnsi="Times New Roman"/>
      <w:sz w:val="28"/>
      <w:szCs w:val="28"/>
    </w:rPr>
  </w:style>
  <w:style w:type="paragraph" w:styleId="a7">
    <w:name w:val="Balloon Text"/>
    <w:basedOn w:val="a"/>
    <w:link w:val="a8"/>
    <w:rsid w:val="00722CCF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722CCF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EA32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EA322E"/>
    <w:rPr>
      <w:rFonts w:ascii="細明體" w:eastAsia="細明體" w:hAnsi="細明體"/>
      <w:kern w:val="2"/>
    </w:rPr>
  </w:style>
  <w:style w:type="table" w:styleId="ab">
    <w:name w:val="Table Grid"/>
    <w:basedOn w:val="a1"/>
    <w:rsid w:val="00F82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uiPriority w:val="59"/>
    <w:rsid w:val="00754B8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00556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</w:rPr>
  </w:style>
  <w:style w:type="paragraph" w:styleId="ac">
    <w:name w:val="List Paragraph"/>
    <w:basedOn w:val="a"/>
    <w:uiPriority w:val="34"/>
    <w:qFormat/>
    <w:rsid w:val="00942ABC"/>
    <w:pPr>
      <w:ind w:leftChars="200" w:left="480"/>
    </w:pPr>
    <w:rPr>
      <w:rFonts w:ascii="Calibri" w:eastAsia="新細明體" w:hAnsi="Calibri"/>
      <w:szCs w:val="22"/>
    </w:rPr>
  </w:style>
  <w:style w:type="character" w:styleId="ad">
    <w:name w:val="Emphasis"/>
    <w:uiPriority w:val="20"/>
    <w:qFormat/>
    <w:rsid w:val="00016929"/>
    <w:rPr>
      <w:i/>
      <w:iCs/>
    </w:rPr>
  </w:style>
  <w:style w:type="character" w:customStyle="1" w:styleId="a4">
    <w:name w:val="頁尾 字元"/>
    <w:link w:val="a3"/>
    <w:uiPriority w:val="99"/>
    <w:rsid w:val="004B7734"/>
    <w:rPr>
      <w:rFonts w:ascii="細明體" w:eastAsia="細明體" w:hAnsi="細明體"/>
      <w:kern w:val="2"/>
    </w:rPr>
  </w:style>
  <w:style w:type="character" w:styleId="ae">
    <w:name w:val="annotation reference"/>
    <w:rsid w:val="004F1B7C"/>
    <w:rPr>
      <w:sz w:val="18"/>
      <w:szCs w:val="18"/>
    </w:rPr>
  </w:style>
  <w:style w:type="paragraph" w:styleId="af">
    <w:name w:val="annotation text"/>
    <w:basedOn w:val="a"/>
    <w:link w:val="af0"/>
    <w:rsid w:val="004F1B7C"/>
  </w:style>
  <w:style w:type="character" w:customStyle="1" w:styleId="af0">
    <w:name w:val="註解文字 字元"/>
    <w:link w:val="af"/>
    <w:rsid w:val="004F1B7C"/>
    <w:rPr>
      <w:rFonts w:ascii="細明體" w:eastAsia="細明體" w:hAnsi="細明體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4F1B7C"/>
    <w:rPr>
      <w:b/>
      <w:bCs/>
    </w:rPr>
  </w:style>
  <w:style w:type="character" w:customStyle="1" w:styleId="af2">
    <w:name w:val="註解主旨 字元"/>
    <w:link w:val="af1"/>
    <w:rsid w:val="004F1B7C"/>
    <w:rPr>
      <w:rFonts w:ascii="細明體" w:eastAsia="細明體" w:hAnsi="細明體"/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4F1B7C"/>
    <w:rPr>
      <w:rFonts w:ascii="細明體" w:eastAsia="細明體" w:hAnsi="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3944-6F44-42EE-AAEF-F7AF741B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759</Words>
  <Characters>4332</Characters>
  <Application>Microsoft Office Word</Application>
  <DocSecurity>0</DocSecurity>
  <Lines>36</Lines>
  <Paragraphs>10</Paragraphs>
  <ScaleCrop>false</ScaleCrop>
  <Company>dgt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附件三、評核指標及資料格式</dc:title>
  <dc:subject/>
  <dc:creator>amay</dc:creator>
  <cp:keywords/>
  <cp:lastModifiedBy>廖科長晨佐</cp:lastModifiedBy>
  <cp:revision>15</cp:revision>
  <cp:lastPrinted>2024-04-02T06:33:00Z</cp:lastPrinted>
  <dcterms:created xsi:type="dcterms:W3CDTF">2024-03-14T03:22:00Z</dcterms:created>
  <dcterms:modified xsi:type="dcterms:W3CDTF">2024-04-03T07:44:00Z</dcterms:modified>
</cp:coreProperties>
</file>