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E227E3" w14:textId="77777777" w:rsidR="006013D0" w:rsidRPr="00725954" w:rsidRDefault="0000152F">
      <w:pPr>
        <w:pBdr>
          <w:top w:val="nil"/>
          <w:left w:val="nil"/>
          <w:bottom w:val="nil"/>
          <w:right w:val="nil"/>
          <w:between w:val="nil"/>
        </w:pBdr>
        <w:spacing w:line="240" w:lineRule="auto"/>
        <w:ind w:left="2" w:hanging="4"/>
        <w:jc w:val="center"/>
        <w:rPr>
          <w:rFonts w:ascii="標楷體" w:eastAsia="標楷體" w:hAnsi="標楷體" w:cs="標楷體"/>
          <w:color w:val="000000" w:themeColor="text1"/>
          <w:sz w:val="40"/>
          <w:szCs w:val="40"/>
        </w:rPr>
      </w:pPr>
      <w:bookmarkStart w:id="0" w:name="_GoBack"/>
      <w:r w:rsidRPr="00725954">
        <w:rPr>
          <w:rFonts w:ascii="標楷體" w:eastAsia="標楷體" w:hAnsi="標楷體" w:cs="標楷體"/>
          <w:b/>
          <w:color w:val="000000" w:themeColor="text1"/>
          <w:sz w:val="40"/>
          <w:szCs w:val="40"/>
        </w:rPr>
        <w:t>112年度推動客語為通行語成效評核重點項目及指標</w:t>
      </w:r>
    </w:p>
    <w:p w14:paraId="0820F1DB" w14:textId="77777777" w:rsidR="006013D0" w:rsidRPr="00725954" w:rsidRDefault="0000152F">
      <w:pPr>
        <w:pBdr>
          <w:top w:val="nil"/>
          <w:left w:val="nil"/>
          <w:bottom w:val="nil"/>
          <w:right w:val="nil"/>
          <w:between w:val="nil"/>
        </w:pBdr>
        <w:spacing w:line="240" w:lineRule="auto"/>
        <w:ind w:left="1" w:hanging="3"/>
        <w:jc w:val="center"/>
        <w:rPr>
          <w:rFonts w:ascii="標楷體" w:eastAsia="標楷體" w:hAnsi="標楷體" w:cs="標楷體"/>
          <w:color w:val="000000" w:themeColor="text1"/>
          <w:sz w:val="32"/>
          <w:szCs w:val="32"/>
        </w:rPr>
      </w:pPr>
      <w:r w:rsidRPr="00725954">
        <w:rPr>
          <w:rFonts w:ascii="標楷體" w:eastAsia="標楷體" w:hAnsi="標楷體" w:cs="標楷體"/>
          <w:b/>
          <w:color w:val="000000" w:themeColor="text1"/>
          <w:sz w:val="32"/>
          <w:szCs w:val="32"/>
        </w:rPr>
        <w:t>「適用機關：縣、市政府｣</w:t>
      </w:r>
    </w:p>
    <w:tbl>
      <w:tblPr>
        <w:tblStyle w:val="af7"/>
        <w:tblW w:w="10540" w:type="dxa"/>
        <w:tblInd w:w="-28" w:type="dxa"/>
        <w:tblBorders>
          <w:top w:val="single" w:sz="4" w:space="0" w:color="000000"/>
          <w:left w:val="single" w:sz="4" w:space="0" w:color="000000"/>
          <w:bottom w:val="single" w:sz="4" w:space="0" w:color="000000"/>
          <w:right w:val="single" w:sz="4" w:space="0" w:color="000000"/>
          <w:insideH w:val="nil"/>
          <w:insideV w:val="single" w:sz="4" w:space="0" w:color="000000"/>
        </w:tblBorders>
        <w:tblLayout w:type="fixed"/>
        <w:tblLook w:val="0000" w:firstRow="0" w:lastRow="0" w:firstColumn="0" w:lastColumn="0" w:noHBand="0" w:noVBand="0"/>
      </w:tblPr>
      <w:tblGrid>
        <w:gridCol w:w="1700"/>
        <w:gridCol w:w="680"/>
        <w:gridCol w:w="5288"/>
        <w:gridCol w:w="1992"/>
        <w:gridCol w:w="880"/>
      </w:tblGrid>
      <w:tr w:rsidR="00725954" w:rsidRPr="00725954" w14:paraId="155A95E0" w14:textId="77777777" w:rsidTr="008D1884">
        <w:trPr>
          <w:trHeight w:val="773"/>
          <w:tblHeader/>
        </w:trPr>
        <w:tc>
          <w:tcPr>
            <w:tcW w:w="1700" w:type="dxa"/>
            <w:tcBorders>
              <w:top w:val="single" w:sz="12" w:space="0" w:color="000000"/>
              <w:left w:val="single" w:sz="12" w:space="0" w:color="000000"/>
              <w:bottom w:val="single" w:sz="12" w:space="0" w:color="000000"/>
            </w:tcBorders>
            <w:shd w:val="clear" w:color="auto" w:fill="D9D9D9"/>
            <w:vAlign w:val="center"/>
          </w:tcPr>
          <w:p w14:paraId="72EB0F7C" w14:textId="77777777" w:rsidR="006013D0" w:rsidRPr="00725954" w:rsidRDefault="0000152F">
            <w:pPr>
              <w:pBdr>
                <w:top w:val="nil"/>
                <w:left w:val="nil"/>
                <w:bottom w:val="nil"/>
                <w:right w:val="nil"/>
                <w:between w:val="nil"/>
              </w:pBdr>
              <w:spacing w:line="240" w:lineRule="auto"/>
              <w:ind w:left="1" w:hanging="3"/>
              <w:jc w:val="center"/>
              <w:rPr>
                <w:rFonts w:ascii="標楷體" w:eastAsia="標楷體" w:hAnsi="標楷體" w:cs="標楷體"/>
                <w:color w:val="000000" w:themeColor="text1"/>
                <w:sz w:val="28"/>
                <w:szCs w:val="28"/>
              </w:rPr>
            </w:pPr>
            <w:r w:rsidRPr="00725954">
              <w:rPr>
                <w:rFonts w:ascii="標楷體" w:eastAsia="標楷體" w:hAnsi="標楷體" w:cs="標楷體"/>
                <w:b/>
                <w:color w:val="000000" w:themeColor="text1"/>
                <w:sz w:val="28"/>
                <w:szCs w:val="28"/>
              </w:rPr>
              <w:t>重點評核項目及指標</w:t>
            </w:r>
          </w:p>
        </w:tc>
        <w:tc>
          <w:tcPr>
            <w:tcW w:w="680" w:type="dxa"/>
            <w:tcBorders>
              <w:top w:val="single" w:sz="12" w:space="0" w:color="000000"/>
              <w:bottom w:val="single" w:sz="12" w:space="0" w:color="000000"/>
            </w:tcBorders>
            <w:shd w:val="clear" w:color="auto" w:fill="D9D9D9"/>
            <w:vAlign w:val="center"/>
          </w:tcPr>
          <w:p w14:paraId="3EBDF957" w14:textId="77777777" w:rsidR="006013D0" w:rsidRPr="00725954" w:rsidRDefault="0000152F">
            <w:pPr>
              <w:pBdr>
                <w:top w:val="nil"/>
                <w:left w:val="nil"/>
                <w:bottom w:val="nil"/>
                <w:right w:val="nil"/>
                <w:between w:val="nil"/>
              </w:pBdr>
              <w:spacing w:line="240" w:lineRule="auto"/>
              <w:ind w:left="1" w:hanging="3"/>
              <w:jc w:val="center"/>
              <w:rPr>
                <w:rFonts w:ascii="標楷體" w:eastAsia="標楷體" w:hAnsi="標楷體" w:cs="標楷體"/>
                <w:color w:val="000000" w:themeColor="text1"/>
                <w:sz w:val="28"/>
                <w:szCs w:val="28"/>
              </w:rPr>
            </w:pPr>
            <w:r w:rsidRPr="00725954">
              <w:rPr>
                <w:rFonts w:ascii="標楷體" w:eastAsia="標楷體" w:hAnsi="標楷體" w:cs="標楷體"/>
                <w:b/>
                <w:color w:val="000000" w:themeColor="text1"/>
                <w:sz w:val="28"/>
                <w:szCs w:val="28"/>
              </w:rPr>
              <w:t>分數</w:t>
            </w:r>
          </w:p>
        </w:tc>
        <w:tc>
          <w:tcPr>
            <w:tcW w:w="5288" w:type="dxa"/>
            <w:tcBorders>
              <w:top w:val="single" w:sz="12" w:space="0" w:color="000000"/>
              <w:bottom w:val="single" w:sz="12" w:space="0" w:color="000000"/>
            </w:tcBorders>
            <w:shd w:val="clear" w:color="auto" w:fill="D9D9D9"/>
            <w:vAlign w:val="center"/>
          </w:tcPr>
          <w:p w14:paraId="19134AA9" w14:textId="77777777" w:rsidR="006013D0" w:rsidRPr="00725954" w:rsidRDefault="0000152F">
            <w:pPr>
              <w:pBdr>
                <w:top w:val="nil"/>
                <w:left w:val="nil"/>
                <w:bottom w:val="nil"/>
                <w:right w:val="nil"/>
                <w:between w:val="nil"/>
              </w:pBdr>
              <w:spacing w:line="240" w:lineRule="auto"/>
              <w:ind w:left="1" w:hanging="3"/>
              <w:jc w:val="center"/>
              <w:rPr>
                <w:rFonts w:ascii="標楷體" w:eastAsia="標楷體" w:hAnsi="標楷體" w:cs="標楷體"/>
                <w:color w:val="000000" w:themeColor="text1"/>
                <w:sz w:val="28"/>
                <w:szCs w:val="28"/>
              </w:rPr>
            </w:pPr>
            <w:r w:rsidRPr="00725954">
              <w:rPr>
                <w:rFonts w:ascii="標楷體" w:eastAsia="標楷體" w:hAnsi="標楷體" w:cs="標楷體"/>
                <w:b/>
                <w:color w:val="000000" w:themeColor="text1"/>
                <w:sz w:val="28"/>
                <w:szCs w:val="28"/>
              </w:rPr>
              <w:t>衡量標準</w:t>
            </w:r>
          </w:p>
        </w:tc>
        <w:tc>
          <w:tcPr>
            <w:tcW w:w="1992" w:type="dxa"/>
            <w:tcBorders>
              <w:top w:val="single" w:sz="12" w:space="0" w:color="000000"/>
              <w:bottom w:val="single" w:sz="12" w:space="0" w:color="000000"/>
              <w:right w:val="single" w:sz="4" w:space="0" w:color="000000"/>
            </w:tcBorders>
            <w:shd w:val="clear" w:color="auto" w:fill="D9D9D9"/>
            <w:vAlign w:val="center"/>
          </w:tcPr>
          <w:p w14:paraId="1423F6E3" w14:textId="77777777" w:rsidR="006013D0" w:rsidRPr="00725954" w:rsidRDefault="0000152F">
            <w:pPr>
              <w:pBdr>
                <w:top w:val="nil"/>
                <w:left w:val="nil"/>
                <w:bottom w:val="nil"/>
                <w:right w:val="nil"/>
                <w:between w:val="nil"/>
              </w:pBdr>
              <w:spacing w:line="240" w:lineRule="auto"/>
              <w:ind w:left="1" w:hanging="3"/>
              <w:jc w:val="center"/>
              <w:rPr>
                <w:rFonts w:ascii="標楷體" w:eastAsia="標楷體" w:hAnsi="標楷體" w:cs="標楷體"/>
                <w:color w:val="000000" w:themeColor="text1"/>
                <w:sz w:val="28"/>
                <w:szCs w:val="28"/>
              </w:rPr>
            </w:pPr>
            <w:r w:rsidRPr="00725954">
              <w:rPr>
                <w:rFonts w:ascii="標楷體" w:eastAsia="標楷體" w:hAnsi="標楷體" w:cs="標楷體"/>
                <w:b/>
                <w:color w:val="000000" w:themeColor="text1"/>
                <w:sz w:val="28"/>
                <w:szCs w:val="28"/>
              </w:rPr>
              <w:t>說明</w:t>
            </w:r>
          </w:p>
        </w:tc>
        <w:tc>
          <w:tcPr>
            <w:tcW w:w="880" w:type="dxa"/>
            <w:tcBorders>
              <w:top w:val="single" w:sz="12" w:space="0" w:color="000000"/>
              <w:left w:val="single" w:sz="4" w:space="0" w:color="000000"/>
              <w:bottom w:val="single" w:sz="12" w:space="0" w:color="000000"/>
              <w:right w:val="single" w:sz="12" w:space="0" w:color="000000"/>
            </w:tcBorders>
            <w:shd w:val="clear" w:color="auto" w:fill="D9D9D9"/>
            <w:vAlign w:val="center"/>
          </w:tcPr>
          <w:p w14:paraId="42C30C80" w14:textId="77777777" w:rsidR="006013D0" w:rsidRPr="00725954" w:rsidRDefault="0000152F">
            <w:pPr>
              <w:pBdr>
                <w:top w:val="nil"/>
                <w:left w:val="nil"/>
                <w:bottom w:val="nil"/>
                <w:right w:val="nil"/>
                <w:between w:val="nil"/>
              </w:pBdr>
              <w:spacing w:line="240" w:lineRule="auto"/>
              <w:ind w:left="1" w:hanging="3"/>
              <w:jc w:val="center"/>
              <w:rPr>
                <w:rFonts w:ascii="標楷體" w:eastAsia="標楷體" w:hAnsi="標楷體" w:cs="標楷體"/>
                <w:color w:val="000000" w:themeColor="text1"/>
                <w:sz w:val="28"/>
                <w:szCs w:val="28"/>
              </w:rPr>
            </w:pPr>
            <w:r w:rsidRPr="00725954">
              <w:rPr>
                <w:rFonts w:ascii="標楷體" w:eastAsia="標楷體" w:hAnsi="標楷體" w:cs="標楷體"/>
                <w:b/>
                <w:color w:val="000000" w:themeColor="text1"/>
                <w:sz w:val="28"/>
                <w:szCs w:val="28"/>
              </w:rPr>
              <w:t>評核</w:t>
            </w:r>
          </w:p>
          <w:p w14:paraId="4FC36084" w14:textId="77777777" w:rsidR="006013D0" w:rsidRPr="00725954" w:rsidRDefault="0000152F">
            <w:pPr>
              <w:pBdr>
                <w:top w:val="nil"/>
                <w:left w:val="nil"/>
                <w:bottom w:val="nil"/>
                <w:right w:val="nil"/>
                <w:between w:val="nil"/>
              </w:pBdr>
              <w:spacing w:line="240" w:lineRule="auto"/>
              <w:ind w:left="1" w:hanging="3"/>
              <w:jc w:val="center"/>
              <w:rPr>
                <w:rFonts w:ascii="標楷體" w:eastAsia="標楷體" w:hAnsi="標楷體" w:cs="標楷體"/>
                <w:color w:val="000000" w:themeColor="text1"/>
                <w:sz w:val="28"/>
                <w:szCs w:val="28"/>
              </w:rPr>
            </w:pPr>
            <w:r w:rsidRPr="00725954">
              <w:rPr>
                <w:rFonts w:ascii="標楷體" w:eastAsia="標楷體" w:hAnsi="標楷體" w:cs="標楷體"/>
                <w:b/>
                <w:color w:val="000000" w:themeColor="text1"/>
                <w:sz w:val="28"/>
                <w:szCs w:val="28"/>
              </w:rPr>
              <w:t>方式</w:t>
            </w:r>
          </w:p>
        </w:tc>
      </w:tr>
      <w:tr w:rsidR="00725954" w:rsidRPr="00725954" w14:paraId="01C93EB7" w14:textId="77777777">
        <w:trPr>
          <w:trHeight w:val="680"/>
        </w:trPr>
        <w:tc>
          <w:tcPr>
            <w:tcW w:w="10540" w:type="dxa"/>
            <w:gridSpan w:val="5"/>
            <w:tcBorders>
              <w:top w:val="single" w:sz="12" w:space="0" w:color="000000"/>
              <w:left w:val="single" w:sz="12" w:space="0" w:color="000000"/>
              <w:bottom w:val="single" w:sz="4" w:space="0" w:color="000000"/>
              <w:right w:val="single" w:sz="12" w:space="0" w:color="000000"/>
            </w:tcBorders>
            <w:vAlign w:val="center"/>
          </w:tcPr>
          <w:p w14:paraId="784B74B5" w14:textId="356462D1" w:rsidR="006013D0" w:rsidRPr="00725954" w:rsidRDefault="00A86771">
            <w:pPr>
              <w:pBdr>
                <w:top w:val="nil"/>
                <w:left w:val="nil"/>
                <w:bottom w:val="nil"/>
                <w:right w:val="nil"/>
                <w:between w:val="nil"/>
              </w:pBdr>
              <w:spacing w:line="240" w:lineRule="auto"/>
              <w:ind w:left="1" w:hanging="3"/>
              <w:jc w:val="both"/>
              <w:rPr>
                <w:rFonts w:ascii="標楷體" w:eastAsia="標楷體" w:hAnsi="標楷體" w:cs="標楷體"/>
                <w:color w:val="000000" w:themeColor="text1"/>
                <w:sz w:val="28"/>
                <w:szCs w:val="28"/>
              </w:rPr>
            </w:pPr>
            <w:r w:rsidRPr="00725954">
              <w:rPr>
                <w:rFonts w:ascii="標楷體" w:eastAsia="標楷體" w:hAnsi="標楷體" w:cs="標楷體"/>
                <w:b/>
                <w:color w:val="000000" w:themeColor="text1"/>
                <w:sz w:val="28"/>
                <w:szCs w:val="28"/>
              </w:rPr>
              <w:t>一</w:t>
            </w:r>
            <w:r w:rsidR="0000152F" w:rsidRPr="00725954">
              <w:rPr>
                <w:rFonts w:ascii="標楷體" w:eastAsia="標楷體" w:hAnsi="標楷體" w:cs="標楷體"/>
                <w:b/>
                <w:color w:val="000000" w:themeColor="text1"/>
                <w:sz w:val="28"/>
                <w:szCs w:val="28"/>
              </w:rPr>
              <w:t>、客語能力認證通過情形(</w:t>
            </w:r>
            <w:r w:rsidR="004D4A94" w:rsidRPr="00725954">
              <w:rPr>
                <w:rFonts w:ascii="標楷體" w:eastAsia="標楷體" w:hAnsi="標楷體" w:cs="標楷體"/>
                <w:b/>
                <w:color w:val="000000" w:themeColor="text1"/>
                <w:sz w:val="28"/>
                <w:szCs w:val="28"/>
              </w:rPr>
              <w:t>45</w:t>
            </w:r>
            <w:r w:rsidR="0000152F" w:rsidRPr="00725954">
              <w:rPr>
                <w:rFonts w:ascii="標楷體" w:eastAsia="標楷體" w:hAnsi="標楷體" w:cs="標楷體"/>
                <w:b/>
                <w:color w:val="000000" w:themeColor="text1"/>
                <w:sz w:val="28"/>
                <w:szCs w:val="28"/>
              </w:rPr>
              <w:t>分)</w:t>
            </w:r>
          </w:p>
        </w:tc>
      </w:tr>
      <w:tr w:rsidR="00725954" w:rsidRPr="00725954" w14:paraId="623026FB" w14:textId="77777777" w:rsidTr="008D1884">
        <w:trPr>
          <w:cantSplit/>
          <w:trHeight w:val="5250"/>
        </w:trPr>
        <w:tc>
          <w:tcPr>
            <w:tcW w:w="1700" w:type="dxa"/>
            <w:tcBorders>
              <w:top w:val="single" w:sz="4" w:space="0" w:color="000000"/>
              <w:left w:val="single" w:sz="12" w:space="0" w:color="000000"/>
            </w:tcBorders>
            <w:vAlign w:val="center"/>
          </w:tcPr>
          <w:p w14:paraId="2077A8CE" w14:textId="77777777" w:rsidR="00705A16" w:rsidRPr="00725954" w:rsidRDefault="00705A16">
            <w:pPr>
              <w:pBdr>
                <w:top w:val="nil"/>
                <w:left w:val="nil"/>
                <w:bottom w:val="nil"/>
                <w:right w:val="nil"/>
                <w:between w:val="nil"/>
              </w:pBdr>
              <w:spacing w:line="240" w:lineRule="auto"/>
              <w:ind w:left="0"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(一)公務人員通過客語能力認證達成情形</w:t>
            </w:r>
          </w:p>
        </w:tc>
        <w:tc>
          <w:tcPr>
            <w:tcW w:w="680" w:type="dxa"/>
            <w:tcBorders>
              <w:top w:val="single" w:sz="4" w:space="0" w:color="000000"/>
            </w:tcBorders>
            <w:vAlign w:val="center"/>
          </w:tcPr>
          <w:p w14:paraId="2993B4C4" w14:textId="77777777" w:rsidR="00705A16" w:rsidRPr="00725954" w:rsidRDefault="00705A16">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10</w:t>
            </w:r>
          </w:p>
        </w:tc>
        <w:tc>
          <w:tcPr>
            <w:tcW w:w="5288" w:type="dxa"/>
            <w:tcBorders>
              <w:top w:val="single" w:sz="4" w:space="0" w:color="000000"/>
              <w:right w:val="single" w:sz="4" w:space="0" w:color="auto"/>
            </w:tcBorders>
          </w:tcPr>
          <w:p w14:paraId="228A8A16" w14:textId="77777777" w:rsidR="00705A16" w:rsidRPr="00725954" w:rsidRDefault="00705A16" w:rsidP="00B2067B">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725954">
              <w:rPr>
                <w:rFonts w:ascii="標楷體" w:eastAsia="標楷體" w:hAnsi="標楷體" w:cs="標楷體"/>
                <w:color w:val="000000" w:themeColor="text1"/>
              </w:rPr>
              <w:t>公務人員通過客語能力認證比例，與所在地客家人口之比例符合度(如符合度為90%，得分為9分)。</w:t>
            </w:r>
          </w:p>
          <w:p w14:paraId="37E04163" w14:textId="77777777" w:rsidR="00705A16" w:rsidRPr="00725954" w:rsidRDefault="00705A16" w:rsidP="00B2067B">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725954">
              <w:rPr>
                <w:rFonts w:ascii="標楷體" w:eastAsia="標楷體" w:hAnsi="標楷體" w:cs="標楷體"/>
                <w:b/>
                <w:color w:val="000000" w:themeColor="text1"/>
              </w:rPr>
              <w:t>本項分數計算方式為：上開符合度達成情形*權數10。(至多10分)</w:t>
            </w:r>
          </w:p>
          <w:p w14:paraId="3139532D" w14:textId="77777777" w:rsidR="00705A16" w:rsidRPr="00725954" w:rsidRDefault="00705A16" w:rsidP="00B2067B">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725954">
              <w:rPr>
                <w:rFonts w:ascii="標楷體" w:eastAsia="標楷體" w:hAnsi="標楷體" w:cs="標楷體"/>
                <w:b/>
                <w:color w:val="000000" w:themeColor="text1"/>
              </w:rPr>
              <w:t>※本項評分訂最低標準，倘得分未達7分者，不得列為特優；未達5分者，不得列為優等。</w:t>
            </w:r>
          </w:p>
        </w:tc>
        <w:tc>
          <w:tcPr>
            <w:tcW w:w="1992" w:type="dxa"/>
            <w:tcBorders>
              <w:top w:val="single" w:sz="4" w:space="0" w:color="000000"/>
              <w:left w:val="single" w:sz="4" w:space="0" w:color="auto"/>
              <w:bottom w:val="single" w:sz="4" w:space="0" w:color="auto"/>
              <w:right w:val="single" w:sz="4" w:space="0" w:color="000000"/>
            </w:tcBorders>
          </w:tcPr>
          <w:p w14:paraId="7F38A183" w14:textId="44AB7EFA" w:rsidR="00705A16" w:rsidRPr="00725954" w:rsidRDefault="00705A16">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1.公教人員部分，係依行政院人事行政總處提供之112年12月</w:t>
            </w:r>
            <w:r w:rsidR="0046030D" w:rsidRPr="00725954">
              <w:rPr>
                <w:rFonts w:ascii="標楷體" w:eastAsia="標楷體" w:hAnsi="標楷體" w:cs="標楷體"/>
                <w:color w:val="000000" w:themeColor="text1"/>
              </w:rPr>
              <w:t>止</w:t>
            </w:r>
            <w:r w:rsidRPr="00725954">
              <w:rPr>
                <w:rFonts w:ascii="標楷體" w:eastAsia="標楷體" w:hAnsi="標楷體" w:cs="標楷體"/>
                <w:color w:val="000000" w:themeColor="text1"/>
              </w:rPr>
              <w:t>現職人員資料為準，依本會截至112年之歷年公教人員客語能力認證通過情形(初級、中級暨中高級、高級)進行勾核，依左列公式計算成績。</w:t>
            </w:r>
          </w:p>
          <w:p w14:paraId="18BD597A" w14:textId="77777777" w:rsidR="00EA63FD" w:rsidRPr="00725954" w:rsidRDefault="00705A16" w:rsidP="00EA63FD">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2.客語為通行語執行成效評核「公教人員｣通過客語能力認證指</w:t>
            </w:r>
            <w:r w:rsidR="00EA63FD" w:rsidRPr="00725954">
              <w:rPr>
                <w:rFonts w:ascii="標楷體" w:eastAsia="標楷體" w:hAnsi="標楷體" w:cs="標楷體"/>
                <w:color w:val="000000" w:themeColor="text1"/>
              </w:rPr>
              <w:t>標之衡量標準，說明如下：</w:t>
            </w:r>
          </w:p>
          <w:p w14:paraId="3A991953" w14:textId="77C97B4E" w:rsidR="00705A16" w:rsidRPr="00725954" w:rsidRDefault="00EA63FD" w:rsidP="00FF21AB">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(1)本會評核之公務人員係指經銓敘合格之公務人員和約聘僱人員(不含臨時人員、技工及工友等人員)。</w:t>
            </w:r>
          </w:p>
        </w:tc>
        <w:tc>
          <w:tcPr>
            <w:tcW w:w="880" w:type="dxa"/>
            <w:tcBorders>
              <w:top w:val="single" w:sz="4" w:space="0" w:color="000000"/>
              <w:left w:val="single" w:sz="4" w:space="0" w:color="000000"/>
              <w:right w:val="single" w:sz="12" w:space="0" w:color="000000"/>
            </w:tcBorders>
            <w:vAlign w:val="center"/>
          </w:tcPr>
          <w:p w14:paraId="1E6D4D03" w14:textId="77777777" w:rsidR="00705A16" w:rsidRPr="00725954" w:rsidRDefault="00705A16">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調查統計</w:t>
            </w:r>
          </w:p>
        </w:tc>
      </w:tr>
      <w:tr w:rsidR="00725954" w:rsidRPr="00725954" w14:paraId="375296E3" w14:textId="77777777" w:rsidTr="008D1884">
        <w:trPr>
          <w:cantSplit/>
          <w:trHeight w:val="8391"/>
        </w:trPr>
        <w:tc>
          <w:tcPr>
            <w:tcW w:w="1700" w:type="dxa"/>
            <w:tcBorders>
              <w:top w:val="single" w:sz="4" w:space="0" w:color="000000"/>
              <w:left w:val="single" w:sz="12" w:space="0" w:color="000000"/>
              <w:bottom w:val="single" w:sz="4" w:space="0" w:color="000000"/>
            </w:tcBorders>
            <w:vAlign w:val="center"/>
          </w:tcPr>
          <w:p w14:paraId="6C53BA7A" w14:textId="77777777" w:rsidR="006013D0" w:rsidRPr="00725954" w:rsidRDefault="0000152F">
            <w:pPr>
              <w:pBdr>
                <w:top w:val="nil"/>
                <w:left w:val="nil"/>
                <w:bottom w:val="nil"/>
                <w:right w:val="nil"/>
                <w:between w:val="nil"/>
              </w:pBdr>
              <w:spacing w:line="240" w:lineRule="auto"/>
              <w:ind w:left="0"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lastRenderedPageBreak/>
              <w:t>(二)教師通過客語能力認證達成情形</w:t>
            </w:r>
          </w:p>
        </w:tc>
        <w:tc>
          <w:tcPr>
            <w:tcW w:w="680" w:type="dxa"/>
            <w:tcBorders>
              <w:top w:val="single" w:sz="4" w:space="0" w:color="000000"/>
              <w:bottom w:val="single" w:sz="4" w:space="0" w:color="000000"/>
            </w:tcBorders>
            <w:vAlign w:val="center"/>
          </w:tcPr>
          <w:p w14:paraId="6325CDDC" w14:textId="77777777" w:rsidR="006013D0" w:rsidRPr="00725954" w:rsidRDefault="0000152F">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15</w:t>
            </w:r>
          </w:p>
        </w:tc>
        <w:tc>
          <w:tcPr>
            <w:tcW w:w="5288" w:type="dxa"/>
            <w:tcBorders>
              <w:top w:val="single" w:sz="4" w:space="0" w:color="000000"/>
              <w:bottom w:val="single" w:sz="4" w:space="0" w:color="000000"/>
            </w:tcBorders>
          </w:tcPr>
          <w:p w14:paraId="3C574E5C" w14:textId="77777777" w:rsidR="006013D0" w:rsidRPr="00725954" w:rsidRDefault="0000152F" w:rsidP="00705A16">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725954">
              <w:rPr>
                <w:rFonts w:ascii="標楷體" w:eastAsia="標楷體" w:hAnsi="標楷體" w:cs="標楷體"/>
                <w:color w:val="000000" w:themeColor="text1"/>
              </w:rPr>
              <w:t>1.教師通過客語能力認證比例，與所在地客家人口之比例符合度(如符合度為90%，得分為9分)。</w:t>
            </w:r>
          </w:p>
          <w:p w14:paraId="7C65E64D" w14:textId="77777777" w:rsidR="006013D0" w:rsidRPr="00725954" w:rsidRDefault="0000152F" w:rsidP="00705A16">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725954">
              <w:rPr>
                <w:rFonts w:ascii="標楷體" w:eastAsia="標楷體" w:hAnsi="標楷體" w:cs="標楷體"/>
                <w:b/>
                <w:color w:val="000000" w:themeColor="text1"/>
              </w:rPr>
              <w:t>本項分數計算方式為：上開符合度達成情形*權數10。(至多10分)</w:t>
            </w:r>
          </w:p>
          <w:p w14:paraId="6C4111BB" w14:textId="76E41ADF" w:rsidR="006013D0" w:rsidRPr="00725954" w:rsidRDefault="0000152F" w:rsidP="00705A16">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725954">
              <w:rPr>
                <w:rFonts w:ascii="標楷體" w:eastAsia="標楷體" w:hAnsi="標楷體" w:cs="標楷體"/>
                <w:b/>
                <w:color w:val="000000" w:themeColor="text1"/>
              </w:rPr>
              <w:t>2.教師取得客語能力中高級</w:t>
            </w:r>
            <w:r w:rsidR="0046030D" w:rsidRPr="00725954">
              <w:rPr>
                <w:rFonts w:ascii="標楷體" w:eastAsia="標楷體" w:hAnsi="標楷體" w:cs="標楷體"/>
                <w:b/>
                <w:color w:val="000000" w:themeColor="text1"/>
              </w:rPr>
              <w:t>以上</w:t>
            </w:r>
            <w:r w:rsidRPr="00725954">
              <w:rPr>
                <w:rFonts w:ascii="標楷體" w:eastAsia="標楷體" w:hAnsi="標楷體" w:cs="標楷體"/>
                <w:b/>
                <w:color w:val="000000" w:themeColor="text1"/>
              </w:rPr>
              <w:t>認證情形(5分)</w:t>
            </w:r>
          </w:p>
          <w:p w14:paraId="17521338" w14:textId="77777777" w:rsidR="006013D0" w:rsidRPr="00725954" w:rsidRDefault="0000152F" w:rsidP="00705A16">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725954">
              <w:rPr>
                <w:rFonts w:ascii="標楷體" w:eastAsia="標楷體" w:hAnsi="標楷體" w:cs="標楷體"/>
                <w:b/>
                <w:color w:val="000000" w:themeColor="text1"/>
              </w:rPr>
              <w:t>轄內高級中等學校以下學校，已有1名以上教師取得客語能力中高級以上(包含高級)認證學校，占所在地高級中等以下學校總校數之比例。(至多5分)</w:t>
            </w:r>
          </w:p>
          <w:tbl>
            <w:tblPr>
              <w:tblStyle w:val="af9"/>
              <w:tblW w:w="437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6"/>
              <w:gridCol w:w="851"/>
            </w:tblGrid>
            <w:tr w:rsidR="00725954" w:rsidRPr="00725954" w14:paraId="3DDD86CC" w14:textId="77777777">
              <w:trPr>
                <w:trHeight w:val="364"/>
                <w:jc w:val="center"/>
              </w:trPr>
              <w:tc>
                <w:tcPr>
                  <w:tcW w:w="3526" w:type="dxa"/>
                  <w:shd w:val="clear" w:color="auto" w:fill="D9D9D9"/>
                </w:tcPr>
                <w:p w14:paraId="42B80E8E"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 xml:space="preserve"> 評分標準說明</w:t>
                  </w:r>
                </w:p>
              </w:tc>
              <w:tc>
                <w:tcPr>
                  <w:tcW w:w="851" w:type="dxa"/>
                  <w:shd w:val="clear" w:color="auto" w:fill="D9D9D9"/>
                </w:tcPr>
                <w:p w14:paraId="2A1334CE"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配分</w:t>
                  </w:r>
                </w:p>
              </w:tc>
            </w:tr>
            <w:tr w:rsidR="00725954" w:rsidRPr="00725954" w14:paraId="2973F7D9" w14:textId="77777777">
              <w:trPr>
                <w:trHeight w:val="213"/>
                <w:jc w:val="center"/>
              </w:trPr>
              <w:tc>
                <w:tcPr>
                  <w:tcW w:w="3526" w:type="dxa"/>
                </w:tcPr>
                <w:p w14:paraId="76891048" w14:textId="1B7A9895"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達成校數比例達</w:t>
                  </w:r>
                  <w:r w:rsidR="003C349E" w:rsidRPr="00725954">
                    <w:rPr>
                      <w:rFonts w:ascii="標楷體" w:eastAsia="標楷體" w:hAnsi="標楷體" w:cs="標楷體"/>
                      <w:color w:val="000000" w:themeColor="text1"/>
                    </w:rPr>
                    <w:t>80</w:t>
                  </w:r>
                  <w:r w:rsidRPr="00725954">
                    <w:rPr>
                      <w:rFonts w:ascii="標楷體" w:eastAsia="標楷體" w:hAnsi="標楷體" w:cs="標楷體"/>
                      <w:color w:val="000000" w:themeColor="text1"/>
                    </w:rPr>
                    <w:t>%以上。</w:t>
                  </w:r>
                </w:p>
              </w:tc>
              <w:tc>
                <w:tcPr>
                  <w:tcW w:w="851" w:type="dxa"/>
                  <w:vAlign w:val="center"/>
                </w:tcPr>
                <w:p w14:paraId="034281A3"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5</w:t>
                  </w:r>
                </w:p>
              </w:tc>
            </w:tr>
            <w:tr w:rsidR="00725954" w:rsidRPr="00725954" w14:paraId="2AB8808A" w14:textId="77777777">
              <w:trPr>
                <w:trHeight w:val="213"/>
                <w:jc w:val="center"/>
              </w:trPr>
              <w:tc>
                <w:tcPr>
                  <w:tcW w:w="3526" w:type="dxa"/>
                </w:tcPr>
                <w:p w14:paraId="60F80B10" w14:textId="1F4AD79C"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達成校數比例達</w:t>
                  </w:r>
                  <w:r w:rsidR="003C349E" w:rsidRPr="00725954">
                    <w:rPr>
                      <w:rFonts w:ascii="標楷體" w:eastAsia="標楷體" w:hAnsi="標楷體" w:cs="標楷體"/>
                      <w:color w:val="000000" w:themeColor="text1"/>
                    </w:rPr>
                    <w:t>70</w:t>
                  </w:r>
                  <w:r w:rsidRPr="00725954">
                    <w:rPr>
                      <w:rFonts w:ascii="標楷體" w:eastAsia="標楷體" w:hAnsi="標楷體" w:cs="標楷體"/>
                      <w:color w:val="000000" w:themeColor="text1"/>
                    </w:rPr>
                    <w:t>%以上。</w:t>
                  </w:r>
                </w:p>
              </w:tc>
              <w:tc>
                <w:tcPr>
                  <w:tcW w:w="851" w:type="dxa"/>
                  <w:vAlign w:val="center"/>
                </w:tcPr>
                <w:p w14:paraId="26CD3D61"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4</w:t>
                  </w:r>
                </w:p>
              </w:tc>
            </w:tr>
            <w:tr w:rsidR="00725954" w:rsidRPr="00725954" w14:paraId="41CB58C4" w14:textId="77777777">
              <w:trPr>
                <w:trHeight w:val="40"/>
                <w:jc w:val="center"/>
              </w:trPr>
              <w:tc>
                <w:tcPr>
                  <w:tcW w:w="3526" w:type="dxa"/>
                </w:tcPr>
                <w:p w14:paraId="032800DC" w14:textId="1D3B8DFE"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達成校數比例達</w:t>
                  </w:r>
                  <w:r w:rsidR="006F5708" w:rsidRPr="00725954">
                    <w:rPr>
                      <w:rFonts w:ascii="標楷體" w:eastAsia="標楷體" w:hAnsi="標楷體" w:cs="標楷體"/>
                      <w:color w:val="000000" w:themeColor="text1"/>
                    </w:rPr>
                    <w:t>55</w:t>
                  </w:r>
                  <w:r w:rsidRPr="00725954">
                    <w:rPr>
                      <w:rFonts w:ascii="標楷體" w:eastAsia="標楷體" w:hAnsi="標楷體" w:cs="標楷體"/>
                      <w:color w:val="000000" w:themeColor="text1"/>
                    </w:rPr>
                    <w:t>%以上。</w:t>
                  </w:r>
                </w:p>
              </w:tc>
              <w:tc>
                <w:tcPr>
                  <w:tcW w:w="851" w:type="dxa"/>
                  <w:vAlign w:val="center"/>
                </w:tcPr>
                <w:p w14:paraId="30B5996B"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3</w:t>
                  </w:r>
                </w:p>
              </w:tc>
            </w:tr>
            <w:tr w:rsidR="00725954" w:rsidRPr="00725954" w14:paraId="34025AD9" w14:textId="77777777">
              <w:trPr>
                <w:trHeight w:val="40"/>
                <w:jc w:val="center"/>
              </w:trPr>
              <w:tc>
                <w:tcPr>
                  <w:tcW w:w="3526" w:type="dxa"/>
                </w:tcPr>
                <w:p w14:paraId="31193F34" w14:textId="5C98AF90"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達成校數比例達</w:t>
                  </w:r>
                  <w:r w:rsidR="0058788B" w:rsidRPr="00725954">
                    <w:rPr>
                      <w:rFonts w:ascii="標楷體" w:eastAsia="標楷體" w:hAnsi="標楷體" w:cs="標楷體"/>
                      <w:color w:val="000000" w:themeColor="text1"/>
                    </w:rPr>
                    <w:t>45</w:t>
                  </w:r>
                  <w:r w:rsidRPr="00725954">
                    <w:rPr>
                      <w:rFonts w:ascii="標楷體" w:eastAsia="標楷體" w:hAnsi="標楷體" w:cs="標楷體"/>
                      <w:color w:val="000000" w:themeColor="text1"/>
                    </w:rPr>
                    <w:t>%以上。</w:t>
                  </w:r>
                </w:p>
              </w:tc>
              <w:tc>
                <w:tcPr>
                  <w:tcW w:w="851" w:type="dxa"/>
                  <w:vAlign w:val="center"/>
                </w:tcPr>
                <w:p w14:paraId="309A8C3A"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2</w:t>
                  </w:r>
                </w:p>
              </w:tc>
            </w:tr>
            <w:tr w:rsidR="00725954" w:rsidRPr="00725954" w14:paraId="65ABD581" w14:textId="77777777">
              <w:trPr>
                <w:trHeight w:val="40"/>
                <w:jc w:val="center"/>
              </w:trPr>
              <w:tc>
                <w:tcPr>
                  <w:tcW w:w="3526" w:type="dxa"/>
                </w:tcPr>
                <w:p w14:paraId="5963FF23" w14:textId="7D04CCE1"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達成校數比例達</w:t>
                  </w:r>
                  <w:r w:rsidR="0058788B" w:rsidRPr="00725954">
                    <w:rPr>
                      <w:rFonts w:ascii="標楷體" w:eastAsia="標楷體" w:hAnsi="標楷體" w:cs="標楷體"/>
                      <w:color w:val="000000" w:themeColor="text1"/>
                    </w:rPr>
                    <w:t>35</w:t>
                  </w:r>
                  <w:r w:rsidRPr="00725954">
                    <w:rPr>
                      <w:rFonts w:ascii="標楷體" w:eastAsia="標楷體" w:hAnsi="標楷體" w:cs="標楷體"/>
                      <w:color w:val="000000" w:themeColor="text1"/>
                    </w:rPr>
                    <w:t>%以上。</w:t>
                  </w:r>
                </w:p>
              </w:tc>
              <w:tc>
                <w:tcPr>
                  <w:tcW w:w="851" w:type="dxa"/>
                  <w:vAlign w:val="center"/>
                </w:tcPr>
                <w:p w14:paraId="6C3FC66B"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1</w:t>
                  </w:r>
                </w:p>
              </w:tc>
            </w:tr>
          </w:tbl>
          <w:p w14:paraId="0C2A9F97" w14:textId="77777777" w:rsidR="006013D0" w:rsidRPr="00725954" w:rsidRDefault="006013D0">
            <w:pPr>
              <w:pBdr>
                <w:top w:val="nil"/>
                <w:left w:val="nil"/>
                <w:bottom w:val="nil"/>
                <w:right w:val="nil"/>
                <w:between w:val="nil"/>
              </w:pBdr>
              <w:spacing w:line="240" w:lineRule="auto"/>
              <w:ind w:left="0" w:hanging="2"/>
              <w:rPr>
                <w:rFonts w:ascii="標楷體" w:eastAsia="標楷體" w:hAnsi="標楷體" w:cs="標楷體"/>
                <w:color w:val="000000" w:themeColor="text1"/>
              </w:rPr>
            </w:pPr>
          </w:p>
          <w:p w14:paraId="5A3922A5" w14:textId="6A284BA2" w:rsidR="006013D0" w:rsidRPr="00725954" w:rsidRDefault="0000152F">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725954">
              <w:rPr>
                <w:rFonts w:ascii="標楷體" w:eastAsia="標楷體" w:hAnsi="標楷體" w:cs="標楷體"/>
                <w:b/>
                <w:color w:val="000000" w:themeColor="text1"/>
              </w:rPr>
              <w:t>※</w:t>
            </w:r>
            <w:r w:rsidR="00FF21AB" w:rsidRPr="00725954">
              <w:rPr>
                <w:rFonts w:ascii="標楷體" w:eastAsia="標楷體" w:hAnsi="標楷體" w:cs="標楷體"/>
                <w:b/>
                <w:color w:val="000000" w:themeColor="text1"/>
              </w:rPr>
              <w:t>上開二項</w:t>
            </w:r>
            <w:r w:rsidR="00F53F49" w:rsidRPr="00725954">
              <w:rPr>
                <w:rFonts w:ascii="標楷體" w:eastAsia="標楷體" w:hAnsi="標楷體" w:cs="標楷體"/>
                <w:b/>
                <w:color w:val="000000" w:themeColor="text1"/>
              </w:rPr>
              <w:t>評分合計</w:t>
            </w:r>
            <w:r w:rsidRPr="00725954">
              <w:rPr>
                <w:rFonts w:ascii="標楷體" w:eastAsia="標楷體" w:hAnsi="標楷體" w:cs="標楷體"/>
                <w:b/>
                <w:color w:val="000000" w:themeColor="text1"/>
              </w:rPr>
              <w:t>倘得分未達</w:t>
            </w:r>
            <w:r w:rsidR="004D4A94" w:rsidRPr="00725954">
              <w:rPr>
                <w:rFonts w:ascii="標楷體" w:eastAsia="標楷體" w:hAnsi="標楷體" w:cs="標楷體"/>
                <w:b/>
                <w:color w:val="000000" w:themeColor="text1"/>
              </w:rPr>
              <w:t>9</w:t>
            </w:r>
            <w:r w:rsidRPr="00725954">
              <w:rPr>
                <w:rFonts w:ascii="標楷體" w:eastAsia="標楷體" w:hAnsi="標楷體" w:cs="標楷體"/>
                <w:b/>
                <w:color w:val="000000" w:themeColor="text1"/>
              </w:rPr>
              <w:t>分者，不得列為特優；未達7分者，不得列為優等。</w:t>
            </w:r>
          </w:p>
          <w:p w14:paraId="5CF2F605" w14:textId="77777777" w:rsidR="006013D0" w:rsidRPr="00725954" w:rsidRDefault="006013D0">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p>
        </w:tc>
        <w:tc>
          <w:tcPr>
            <w:tcW w:w="1992" w:type="dxa"/>
            <w:tcBorders>
              <w:top w:val="nil"/>
              <w:bottom w:val="nil"/>
            </w:tcBorders>
          </w:tcPr>
          <w:p w14:paraId="3D4D7F7A" w14:textId="77777777" w:rsidR="00EA63FD" w:rsidRPr="00725954" w:rsidRDefault="00EA63FD" w:rsidP="00EA63FD">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(2)本會評核之教師係指以正式聘用之合格教師(不含兼任、代理、代課教師及實習老師等)。</w:t>
            </w:r>
          </w:p>
          <w:p w14:paraId="61203AAB" w14:textId="77777777" w:rsidR="00EA63FD" w:rsidRPr="00725954" w:rsidRDefault="00EA63FD" w:rsidP="00EA63FD">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(3)同一人員於不同級別通過不同腔調之客語能力認證，僅採計1次。</w:t>
            </w:r>
          </w:p>
          <w:p w14:paraId="2C7799AC" w14:textId="77777777" w:rsidR="00EA63FD" w:rsidRPr="00725954" w:rsidRDefault="00EA63FD" w:rsidP="00EA63FD">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(4)因應《國家語言發展法》施行，自111學年度開始，本土語文將延伸到國、高中為必(選)修課程，爰將教師取得客語能力中高級</w:t>
            </w:r>
            <w:r w:rsidRPr="00725954">
              <w:rPr>
                <w:rFonts w:ascii="標楷體" w:eastAsia="標楷體" w:hAnsi="標楷體" w:cs="標楷體"/>
                <w:b/>
                <w:color w:val="000000" w:themeColor="text1"/>
              </w:rPr>
              <w:t>以上(包含高級)</w:t>
            </w:r>
            <w:r w:rsidRPr="00725954">
              <w:rPr>
                <w:rFonts w:ascii="標楷體" w:eastAsia="標楷體" w:hAnsi="標楷體" w:cs="標楷體"/>
                <w:color w:val="000000" w:themeColor="text1"/>
              </w:rPr>
              <w:t>認證情形納入通行語成效評核重點項目。</w:t>
            </w:r>
          </w:p>
          <w:p w14:paraId="034F3660" w14:textId="77777777" w:rsidR="00EA63FD" w:rsidRPr="00725954" w:rsidRDefault="00EA63FD" w:rsidP="00EA63FD">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3.所在地客家人口比例，係以本會110年度全國客家人口暨語言調查結果為基準。</w:t>
            </w:r>
          </w:p>
          <w:p w14:paraId="6FD5151A" w14:textId="10E5C104" w:rsidR="006013D0" w:rsidRPr="00725954" w:rsidRDefault="00EA63FD" w:rsidP="00EA63FD">
            <w:pP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4.學生部分，係依據縣市政府教育單位提送截至112年12月高級中學以下學生人數為準，依本會截至112年歷年通過客語能力認證通過情形(初級、中級暨中高級、高級)進行勾核，依左列公式計算成績。</w:t>
            </w:r>
          </w:p>
        </w:tc>
        <w:tc>
          <w:tcPr>
            <w:tcW w:w="880" w:type="dxa"/>
            <w:tcBorders>
              <w:right w:val="single" w:sz="4" w:space="0" w:color="000000"/>
            </w:tcBorders>
          </w:tcPr>
          <w:p w14:paraId="5C9766E0" w14:textId="77777777" w:rsidR="006013D0" w:rsidRPr="00725954" w:rsidRDefault="006013D0">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p>
        </w:tc>
      </w:tr>
      <w:tr w:rsidR="00725954" w:rsidRPr="00725954" w14:paraId="146DE29B" w14:textId="77777777" w:rsidTr="00250982">
        <w:trPr>
          <w:cantSplit/>
          <w:trHeight w:val="2297"/>
        </w:trPr>
        <w:tc>
          <w:tcPr>
            <w:tcW w:w="1700" w:type="dxa"/>
            <w:tcBorders>
              <w:top w:val="single" w:sz="4" w:space="0" w:color="000000"/>
              <w:left w:val="single" w:sz="12" w:space="0" w:color="000000"/>
            </w:tcBorders>
            <w:vAlign w:val="center"/>
          </w:tcPr>
          <w:p w14:paraId="76735170" w14:textId="77777777" w:rsidR="006013D0" w:rsidRPr="00725954" w:rsidRDefault="0000152F">
            <w:pPr>
              <w:pBdr>
                <w:top w:val="nil"/>
                <w:left w:val="nil"/>
                <w:bottom w:val="nil"/>
                <w:right w:val="nil"/>
                <w:between w:val="nil"/>
              </w:pBdr>
              <w:spacing w:line="240" w:lineRule="auto"/>
              <w:ind w:left="0"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lastRenderedPageBreak/>
              <w:t xml:space="preserve"> (三)高級中等學校以下之在學學生通過客語能力認證達成情形</w:t>
            </w:r>
          </w:p>
        </w:tc>
        <w:tc>
          <w:tcPr>
            <w:tcW w:w="680" w:type="dxa"/>
            <w:tcBorders>
              <w:top w:val="single" w:sz="4" w:space="0" w:color="000000"/>
            </w:tcBorders>
            <w:vAlign w:val="center"/>
          </w:tcPr>
          <w:p w14:paraId="410820C3" w14:textId="77777777" w:rsidR="006013D0" w:rsidRPr="00725954" w:rsidRDefault="0000152F">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15</w:t>
            </w:r>
          </w:p>
        </w:tc>
        <w:tc>
          <w:tcPr>
            <w:tcW w:w="5288" w:type="dxa"/>
            <w:tcBorders>
              <w:top w:val="single" w:sz="4" w:space="0" w:color="000000"/>
            </w:tcBorders>
          </w:tcPr>
          <w:p w14:paraId="6FDDA20B" w14:textId="2248B6DD" w:rsidR="006013D0" w:rsidRPr="00725954" w:rsidRDefault="0000152F" w:rsidP="00705A16">
            <w:pPr>
              <w:pBdr>
                <w:top w:val="nil"/>
                <w:left w:val="nil"/>
                <w:bottom w:val="nil"/>
                <w:right w:val="nil"/>
                <w:between w:val="nil"/>
              </w:pBdr>
              <w:spacing w:line="240" w:lineRule="auto"/>
              <w:ind w:left="0" w:hanging="2"/>
              <w:rPr>
                <w:rFonts w:ascii="標楷體" w:eastAsia="標楷體" w:hAnsi="標楷體" w:cs="標楷體"/>
                <w:color w:val="000000" w:themeColor="text1"/>
                <w:sz w:val="22"/>
                <w:szCs w:val="22"/>
              </w:rPr>
            </w:pPr>
            <w:r w:rsidRPr="00725954">
              <w:rPr>
                <w:rFonts w:ascii="標楷體" w:eastAsia="標楷體" w:hAnsi="標楷體" w:cs="標楷體"/>
                <w:color w:val="000000" w:themeColor="text1"/>
              </w:rPr>
              <w:t>(</w:t>
            </w:r>
            <w:r w:rsidR="00BC19DD" w:rsidRPr="00725954">
              <w:rPr>
                <w:rFonts w:ascii="標楷體" w:eastAsia="標楷體" w:hAnsi="標楷體" w:cs="標楷體"/>
                <w:b/>
                <w:color w:val="000000" w:themeColor="text1"/>
                <w:sz w:val="22"/>
                <w:szCs w:val="22"/>
              </w:rPr>
              <w:t>「基礎級人數*</w:t>
            </w:r>
            <w:r w:rsidR="00165928" w:rsidRPr="00725954">
              <w:rPr>
                <w:rFonts w:ascii="標楷體" w:eastAsia="標楷體" w:hAnsi="標楷體" w:cs="標楷體"/>
                <w:b/>
                <w:color w:val="000000" w:themeColor="text1"/>
                <w:sz w:val="22"/>
                <w:szCs w:val="22"/>
              </w:rPr>
              <w:t>2</w:t>
            </w:r>
            <w:r w:rsidR="00BC19DD" w:rsidRPr="00725954">
              <w:rPr>
                <w:rFonts w:ascii="標楷體" w:eastAsia="標楷體" w:hAnsi="標楷體" w:cs="標楷體"/>
                <w:b/>
                <w:color w:val="000000" w:themeColor="text1"/>
                <w:sz w:val="22"/>
                <w:szCs w:val="22"/>
              </w:rPr>
              <w:t>」</w:t>
            </w:r>
            <w:r w:rsidR="00BC19DD" w:rsidRPr="00725954">
              <w:rPr>
                <w:rFonts w:ascii="標楷體" w:eastAsia="標楷體" w:hAnsi="標楷體" w:cs="標楷體"/>
                <w:color w:val="000000" w:themeColor="text1"/>
                <w:sz w:val="22"/>
                <w:szCs w:val="22"/>
              </w:rPr>
              <w:t>+</w:t>
            </w:r>
            <w:r w:rsidRPr="00725954">
              <w:rPr>
                <w:rFonts w:ascii="標楷體" w:eastAsia="標楷體" w:hAnsi="標楷體" w:cs="標楷體"/>
                <w:color w:val="000000" w:themeColor="text1"/>
                <w:sz w:val="22"/>
                <w:szCs w:val="22"/>
              </w:rPr>
              <w:t>「初級人數</w:t>
            </w:r>
            <w:r w:rsidR="00165928" w:rsidRPr="00725954">
              <w:rPr>
                <w:rFonts w:ascii="標楷體" w:eastAsia="標楷體" w:hAnsi="標楷體" w:cs="標楷體"/>
                <w:b/>
                <w:color w:val="000000" w:themeColor="text1"/>
                <w:sz w:val="22"/>
                <w:szCs w:val="22"/>
              </w:rPr>
              <w:t>*3</w:t>
            </w:r>
            <w:r w:rsidRPr="00725954">
              <w:rPr>
                <w:rFonts w:ascii="標楷體" w:eastAsia="標楷體" w:hAnsi="標楷體" w:cs="標楷體"/>
                <w:color w:val="000000" w:themeColor="text1"/>
                <w:sz w:val="22"/>
                <w:szCs w:val="22"/>
              </w:rPr>
              <w:t>」+「中級人數</w:t>
            </w:r>
            <w:r w:rsidR="00165928" w:rsidRPr="00725954">
              <w:rPr>
                <w:rFonts w:ascii="標楷體" w:eastAsia="標楷體" w:hAnsi="標楷體" w:cs="標楷體"/>
                <w:color w:val="000000" w:themeColor="text1"/>
                <w:sz w:val="22"/>
                <w:szCs w:val="22"/>
              </w:rPr>
              <w:t>*</w:t>
            </w:r>
            <w:r w:rsidR="00165928" w:rsidRPr="00725954">
              <w:rPr>
                <w:rFonts w:ascii="標楷體" w:eastAsia="標楷體" w:hAnsi="標楷體" w:cs="標楷體"/>
                <w:b/>
                <w:color w:val="000000" w:themeColor="text1"/>
                <w:sz w:val="22"/>
                <w:szCs w:val="22"/>
              </w:rPr>
              <w:t>2</w:t>
            </w:r>
            <w:r w:rsidRPr="00725954">
              <w:rPr>
                <w:rFonts w:ascii="標楷體" w:eastAsia="標楷體" w:hAnsi="標楷體" w:cs="標楷體"/>
                <w:color w:val="000000" w:themeColor="text1"/>
                <w:sz w:val="22"/>
                <w:szCs w:val="22"/>
              </w:rPr>
              <w:t>」+「中高級人數</w:t>
            </w:r>
            <w:r w:rsidR="00165928" w:rsidRPr="00725954">
              <w:rPr>
                <w:rFonts w:ascii="標楷體" w:eastAsia="標楷體" w:hAnsi="標楷體" w:cs="標楷體"/>
                <w:color w:val="000000" w:themeColor="text1"/>
                <w:sz w:val="22"/>
                <w:szCs w:val="22"/>
              </w:rPr>
              <w:t>*</w:t>
            </w:r>
            <w:r w:rsidR="00165928" w:rsidRPr="00725954">
              <w:rPr>
                <w:rFonts w:ascii="標楷體" w:eastAsia="標楷體" w:hAnsi="標楷體" w:cs="標楷體"/>
                <w:b/>
                <w:color w:val="000000" w:themeColor="text1"/>
                <w:sz w:val="22"/>
                <w:szCs w:val="22"/>
              </w:rPr>
              <w:t>1</w:t>
            </w:r>
            <w:r w:rsidRPr="00725954">
              <w:rPr>
                <w:rFonts w:ascii="標楷體" w:eastAsia="標楷體" w:hAnsi="標楷體" w:cs="標楷體"/>
                <w:color w:val="000000" w:themeColor="text1"/>
                <w:sz w:val="22"/>
                <w:szCs w:val="22"/>
              </w:rPr>
              <w:t>」+「高級人數</w:t>
            </w:r>
            <w:r w:rsidR="00165928" w:rsidRPr="00725954">
              <w:rPr>
                <w:rFonts w:ascii="標楷體" w:eastAsia="標楷體" w:hAnsi="標楷體" w:cs="標楷體"/>
                <w:color w:val="000000" w:themeColor="text1"/>
                <w:sz w:val="22"/>
                <w:szCs w:val="22"/>
              </w:rPr>
              <w:t>*</w:t>
            </w:r>
            <w:r w:rsidR="00165928" w:rsidRPr="00725954">
              <w:rPr>
                <w:rFonts w:ascii="標楷體" w:eastAsia="標楷體" w:hAnsi="標楷體" w:cs="標楷體"/>
                <w:b/>
                <w:color w:val="000000" w:themeColor="text1"/>
                <w:sz w:val="22"/>
                <w:szCs w:val="22"/>
              </w:rPr>
              <w:t>1</w:t>
            </w:r>
            <w:r w:rsidRPr="00725954">
              <w:rPr>
                <w:rFonts w:ascii="標楷體" w:eastAsia="標楷體" w:hAnsi="標楷體" w:cs="標楷體"/>
                <w:color w:val="000000" w:themeColor="text1"/>
                <w:sz w:val="22"/>
                <w:szCs w:val="22"/>
              </w:rPr>
              <w:t>」</w:t>
            </w:r>
            <w:r w:rsidRPr="00725954">
              <w:rPr>
                <w:rFonts w:ascii="標楷體" w:eastAsia="標楷體" w:hAnsi="標楷體" w:cs="標楷體"/>
                <w:color w:val="000000" w:themeColor="text1"/>
              </w:rPr>
              <w:t>)</w:t>
            </w:r>
            <w:r w:rsidR="00705A16" w:rsidRPr="00725954">
              <w:rPr>
                <w:rFonts w:ascii="標楷體" w:eastAsia="標楷體" w:hAnsi="標楷體" w:cs="標楷體"/>
                <w:color w:val="000000" w:themeColor="text1"/>
              </w:rPr>
              <w:t>除以</w:t>
            </w:r>
            <w:r w:rsidRPr="00725954">
              <w:rPr>
                <w:rFonts w:ascii="標楷體" w:eastAsia="標楷體" w:hAnsi="標楷體" w:cs="標楷體"/>
                <w:color w:val="000000" w:themeColor="text1"/>
              </w:rPr>
              <w:t>(「學生人數」*「當地客家人口比例」)</w:t>
            </w:r>
            <w:r w:rsidRPr="00725954">
              <w:rPr>
                <w:noProof/>
                <w:color w:val="000000" w:themeColor="text1"/>
              </w:rPr>
              <mc:AlternateContent>
                <mc:Choice Requires="wps">
                  <w:drawing>
                    <wp:anchor distT="0" distB="0" distL="114300" distR="114300" simplePos="0" relativeHeight="251658240" behindDoc="0" locked="0" layoutInCell="1" hidden="0" allowOverlap="1" wp14:anchorId="64494105" wp14:editId="69504E1B">
                      <wp:simplePos x="0" y="0"/>
                      <wp:positionH relativeFrom="column">
                        <wp:posOffset>1</wp:posOffset>
                      </wp:positionH>
                      <wp:positionV relativeFrom="paragraph">
                        <wp:posOffset>12700</wp:posOffset>
                      </wp:positionV>
                      <wp:extent cx="9525" cy="28575"/>
                      <wp:effectExtent l="0" t="0" r="0" b="0"/>
                      <wp:wrapNone/>
                      <wp:docPr id="1" name="直線單箭頭接點 1"/>
                      <wp:cNvGraphicFramePr/>
                      <a:graphic xmlns:a="http://schemas.openxmlformats.org/drawingml/2006/main">
                        <a:graphicData uri="http://schemas.microsoft.com/office/word/2010/wordprocessingShape">
                          <wps:wsp>
                            <wps:cNvCnPr/>
                            <wps:spPr>
                              <a:xfrm>
                                <a:off x="2936755" y="3780000"/>
                                <a:ext cx="4818491" cy="0"/>
                              </a:xfrm>
                              <a:prstGeom prst="straightConnector1">
                                <a:avLst/>
                              </a:prstGeom>
                              <a:noFill/>
                              <a:ln w="28575" cap="flat" cmpd="sng">
                                <a:solidFill>
                                  <a:srgbClr val="000000"/>
                                </a:solidFill>
                                <a:prstDash val="solid"/>
                                <a:round/>
                                <a:headEnd type="none" w="sm" len="sm"/>
                                <a:tailEnd type="none" w="sm" len="sm"/>
                              </a:ln>
                            </wps:spPr>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shapetype w14:anchorId="650E2E28" id="_x0000_t32" coordsize="21600,21600" o:spt="32" o:oned="t" path="m,l21600,21600e" filled="f">
                      <v:path arrowok="t" fillok="f" o:connecttype="none"/>
                      <o:lock v:ext="edit" shapetype="t"/>
                    </v:shapetype>
                    <v:shape id="直線單箭頭接點 1" o:spid="_x0000_s1026" type="#_x0000_t32" style="position:absolute;margin-left:0;margin-top:1pt;width:.75pt;height:2.25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" strokeweight="2.25pt">
                      <v:stroke startarrowwidth="narrow" startarrowlength="short" endarrowwidth="narrow" endarrowlength="short"/>
                    </v:shape>
                  </w:pict>
                </mc:Fallback>
              </mc:AlternateContent>
            </w:r>
          </w:p>
          <w:p w14:paraId="249E6B98" w14:textId="77777777" w:rsidR="006013D0" w:rsidRPr="00725954" w:rsidRDefault="0000152F" w:rsidP="00705A16">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725954">
              <w:rPr>
                <w:rFonts w:ascii="標楷體" w:eastAsia="標楷體" w:hAnsi="標楷體" w:cs="標楷體"/>
                <w:b/>
                <w:color w:val="000000" w:themeColor="text1"/>
              </w:rPr>
              <w:t>本項分數計算方式為：上開符合度達成情形*權數15。(至多15分)</w:t>
            </w:r>
          </w:p>
          <w:p w14:paraId="6C9279C3" w14:textId="3E0C08EB" w:rsidR="0058788B" w:rsidRPr="00725954" w:rsidRDefault="0000152F" w:rsidP="00A86771">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725954">
              <w:rPr>
                <w:rFonts w:ascii="標楷體" w:eastAsia="標楷體" w:hAnsi="標楷體" w:cs="標楷體"/>
                <w:b/>
                <w:color w:val="000000" w:themeColor="text1"/>
              </w:rPr>
              <w:t>※</w:t>
            </w:r>
            <w:r w:rsidR="0058788B" w:rsidRPr="00725954">
              <w:rPr>
                <w:rFonts w:ascii="標楷體" w:eastAsia="標楷體" w:hAnsi="標楷體" w:cs="標楷體"/>
                <w:color w:val="000000" w:themeColor="text1"/>
              </w:rPr>
              <w:t>本項評分訂最低標準，倘得分未達7分者，不得列為特優；未達5分者，不得列為優等。</w:t>
            </w:r>
          </w:p>
        </w:tc>
        <w:tc>
          <w:tcPr>
            <w:tcW w:w="1992" w:type="dxa"/>
            <w:tcBorders>
              <w:top w:val="nil"/>
              <w:bottom w:val="single" w:sz="4" w:space="0" w:color="auto"/>
              <w:right w:val="single" w:sz="4" w:space="0" w:color="000000"/>
            </w:tcBorders>
          </w:tcPr>
          <w:p w14:paraId="4A561BFC" w14:textId="77777777" w:rsidR="006013D0" w:rsidRPr="00725954" w:rsidRDefault="006013D0">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p>
        </w:tc>
        <w:tc>
          <w:tcPr>
            <w:tcW w:w="880" w:type="dxa"/>
            <w:tcBorders>
              <w:left w:val="single" w:sz="4" w:space="0" w:color="000000"/>
              <w:bottom w:val="single" w:sz="4" w:space="0" w:color="auto"/>
              <w:right w:val="single" w:sz="12" w:space="0" w:color="000000"/>
            </w:tcBorders>
            <w:vAlign w:val="center"/>
          </w:tcPr>
          <w:p w14:paraId="647C6CFC" w14:textId="77777777" w:rsidR="006013D0" w:rsidRPr="00725954" w:rsidRDefault="006013D0">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p>
        </w:tc>
      </w:tr>
      <w:tr w:rsidR="00725954" w:rsidRPr="00725954" w14:paraId="32721EF0" w14:textId="77777777" w:rsidTr="0046030D">
        <w:trPr>
          <w:cantSplit/>
          <w:trHeight w:val="4398"/>
        </w:trPr>
        <w:tc>
          <w:tcPr>
            <w:tcW w:w="1700" w:type="dxa"/>
            <w:tcBorders>
              <w:top w:val="single" w:sz="4" w:space="0" w:color="000000"/>
              <w:left w:val="single" w:sz="12" w:space="0" w:color="000000"/>
            </w:tcBorders>
            <w:vAlign w:val="center"/>
          </w:tcPr>
          <w:p w14:paraId="02F7C551" w14:textId="5F72EF00" w:rsidR="00A86771" w:rsidRPr="00725954" w:rsidRDefault="00A86771" w:rsidP="00843007">
            <w:pPr>
              <w:pBdr>
                <w:top w:val="nil"/>
                <w:left w:val="nil"/>
                <w:bottom w:val="nil"/>
                <w:right w:val="nil"/>
                <w:between w:val="nil"/>
              </w:pBdr>
              <w:spacing w:line="240" w:lineRule="auto"/>
              <w:ind w:left="0"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（四）</w:t>
            </w:r>
            <w:r w:rsidR="00843007" w:rsidRPr="00725954">
              <w:rPr>
                <w:rFonts w:ascii="標楷體" w:eastAsia="標楷體" w:hAnsi="標楷體" w:cs="標楷體" w:hint="eastAsia"/>
                <w:color w:val="000000" w:themeColor="text1"/>
              </w:rPr>
              <w:t>機關訂定公教人員通過認證之獎勵及升遷規定</w:t>
            </w:r>
          </w:p>
        </w:tc>
        <w:tc>
          <w:tcPr>
            <w:tcW w:w="680" w:type="dxa"/>
            <w:tcBorders>
              <w:top w:val="single" w:sz="4" w:space="0" w:color="000000"/>
            </w:tcBorders>
            <w:vAlign w:val="center"/>
          </w:tcPr>
          <w:p w14:paraId="7659540B" w14:textId="5C6D8A8D" w:rsidR="00A86771" w:rsidRPr="00725954" w:rsidRDefault="004D4A94">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5</w:t>
            </w:r>
          </w:p>
        </w:tc>
        <w:tc>
          <w:tcPr>
            <w:tcW w:w="5288" w:type="dxa"/>
            <w:tcBorders>
              <w:top w:val="single" w:sz="4" w:space="0" w:color="000000"/>
            </w:tcBorders>
          </w:tcPr>
          <w:p w14:paraId="2AB434E1" w14:textId="0237990D" w:rsidR="00A86771" w:rsidRPr="00725954" w:rsidRDefault="008C3BEA" w:rsidP="008C3BEA">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725954">
              <w:rPr>
                <w:rFonts w:ascii="標楷體" w:eastAsia="標楷體" w:hAnsi="標楷體" w:cs="標楷體" w:hint="eastAsia"/>
                <w:color w:val="000000" w:themeColor="text1"/>
              </w:rPr>
              <w:t>就轄內已通過客語能力認證考試之績優公教人員訂定相關敘獎或陞遷加分規定，以利鼓勵</w:t>
            </w:r>
          </w:p>
          <w:p w14:paraId="2CA52887" w14:textId="77777777" w:rsidR="008C3BEA" w:rsidRPr="00725954" w:rsidRDefault="008C3BEA" w:rsidP="008C3BEA">
            <w:pPr>
              <w:pBdr>
                <w:top w:val="nil"/>
                <w:left w:val="nil"/>
                <w:bottom w:val="nil"/>
                <w:right w:val="nil"/>
                <w:between w:val="nil"/>
              </w:pBdr>
              <w:spacing w:line="240" w:lineRule="auto"/>
              <w:ind w:left="0" w:hanging="2"/>
              <w:rPr>
                <w:rFonts w:ascii="標楷體" w:eastAsia="標楷體" w:hAnsi="標楷體" w:cs="標楷體"/>
                <w:color w:val="000000" w:themeColor="text1"/>
              </w:rPr>
            </w:pPr>
          </w:p>
          <w:tbl>
            <w:tblPr>
              <w:tblStyle w:val="ab"/>
              <w:tblpPr w:leftFromText="180" w:rightFromText="180" w:vertAnchor="page" w:horzAnchor="margin" w:tblpY="810"/>
              <w:tblOverlap w:val="never"/>
              <w:tblW w:w="0" w:type="auto"/>
              <w:tblLayout w:type="fixed"/>
              <w:tblLook w:val="04A0" w:firstRow="1" w:lastRow="0" w:firstColumn="1" w:lastColumn="0" w:noHBand="0" w:noVBand="1"/>
            </w:tblPr>
            <w:tblGrid>
              <w:gridCol w:w="4292"/>
              <w:gridCol w:w="745"/>
            </w:tblGrid>
            <w:tr w:rsidR="00725954" w:rsidRPr="00725954" w14:paraId="19D5ABB8" w14:textId="77777777" w:rsidTr="008C3BEA">
              <w:trPr>
                <w:trHeight w:val="433"/>
              </w:trPr>
              <w:tc>
                <w:tcPr>
                  <w:tcW w:w="4292" w:type="dxa"/>
                  <w:shd w:val="clear" w:color="auto" w:fill="D9D9D9" w:themeFill="background1" w:themeFillShade="D9"/>
                  <w:vAlign w:val="center"/>
                </w:tcPr>
                <w:p w14:paraId="4159227C" w14:textId="77777777" w:rsidR="008C3BEA" w:rsidRPr="00725954" w:rsidRDefault="008C3BEA" w:rsidP="00725954">
                  <w:pPr>
                    <w:spacing w:line="240" w:lineRule="auto"/>
                    <w:ind w:leftChars="0" w:left="0" w:firstLineChars="0" w:firstLine="0"/>
                    <w:jc w:val="center"/>
                    <w:textDirection w:val="lrTb"/>
                    <w:rPr>
                      <w:rFonts w:ascii="標楷體" w:eastAsia="標楷體" w:hAnsi="標楷體" w:cs="標楷體"/>
                      <w:color w:val="000000" w:themeColor="text1"/>
                    </w:rPr>
                  </w:pPr>
                  <w:r w:rsidRPr="00725954">
                    <w:rPr>
                      <w:rFonts w:ascii="標楷體" w:eastAsia="標楷體" w:hAnsi="標楷體" w:cs="標楷體"/>
                      <w:color w:val="000000" w:themeColor="text1"/>
                    </w:rPr>
                    <w:t>評分標準說明</w:t>
                  </w:r>
                </w:p>
              </w:tc>
              <w:tc>
                <w:tcPr>
                  <w:tcW w:w="745" w:type="dxa"/>
                  <w:shd w:val="clear" w:color="auto" w:fill="D9D9D9" w:themeFill="background1" w:themeFillShade="D9"/>
                  <w:vAlign w:val="center"/>
                </w:tcPr>
                <w:p w14:paraId="138CC105" w14:textId="77777777" w:rsidR="008C3BEA" w:rsidRPr="00725954" w:rsidRDefault="008C3BEA" w:rsidP="00725954">
                  <w:pPr>
                    <w:spacing w:line="240" w:lineRule="auto"/>
                    <w:ind w:leftChars="0" w:left="0" w:firstLineChars="0" w:firstLine="0"/>
                    <w:jc w:val="center"/>
                    <w:textDirection w:val="lrTb"/>
                    <w:rPr>
                      <w:rFonts w:ascii="標楷體" w:eastAsia="標楷體" w:hAnsi="標楷體" w:cs="標楷體"/>
                      <w:color w:val="000000" w:themeColor="text1"/>
                    </w:rPr>
                  </w:pPr>
                  <w:r w:rsidRPr="00725954">
                    <w:rPr>
                      <w:rFonts w:ascii="標楷體" w:eastAsia="標楷體" w:hAnsi="標楷體" w:cs="標楷體"/>
                      <w:color w:val="000000" w:themeColor="text1"/>
                    </w:rPr>
                    <w:t>配分</w:t>
                  </w:r>
                </w:p>
              </w:tc>
            </w:tr>
            <w:tr w:rsidR="00725954" w:rsidRPr="00725954" w14:paraId="58FF4F47" w14:textId="77777777" w:rsidTr="0046030D">
              <w:trPr>
                <w:trHeight w:val="680"/>
              </w:trPr>
              <w:tc>
                <w:tcPr>
                  <w:tcW w:w="4292" w:type="dxa"/>
                  <w:vAlign w:val="center"/>
                </w:tcPr>
                <w:p w14:paraId="35296F96" w14:textId="62E6AC8A" w:rsidR="008C3BEA" w:rsidRPr="00725954" w:rsidRDefault="00E92644" w:rsidP="00725954">
                  <w:pPr>
                    <w:spacing w:line="240" w:lineRule="auto"/>
                    <w:ind w:leftChars="0" w:left="0" w:firstLineChars="0" w:firstLine="0"/>
                    <w:textDirection w:val="lrTb"/>
                    <w:rPr>
                      <w:rFonts w:ascii="標楷體" w:eastAsia="標楷體" w:hAnsi="標楷體" w:cs="標楷體"/>
                      <w:color w:val="000000" w:themeColor="text1"/>
                    </w:rPr>
                  </w:pPr>
                  <w:r w:rsidRPr="00725954">
                    <w:rPr>
                      <w:rFonts w:ascii="標楷體" w:eastAsia="標楷體" w:hAnsi="標楷體" w:cs="標楷體" w:hint="eastAsia"/>
                      <w:color w:val="000000" w:themeColor="text1"/>
                    </w:rPr>
                    <w:t>就轄內</w:t>
                  </w:r>
                  <w:r w:rsidR="008C3BEA" w:rsidRPr="00725954">
                    <w:rPr>
                      <w:rFonts w:ascii="標楷體" w:eastAsia="標楷體" w:hAnsi="標楷體" w:cs="標楷體" w:hint="eastAsia"/>
                      <w:color w:val="000000" w:themeColor="text1"/>
                    </w:rPr>
                    <w:t>通過客語能力認證考試之績優公教人員，</w:t>
                  </w:r>
                  <w:r w:rsidRPr="00725954">
                    <w:rPr>
                      <w:rFonts w:ascii="標楷體" w:eastAsia="標楷體" w:hAnsi="標楷體" w:cs="標楷體" w:hint="eastAsia"/>
                      <w:color w:val="000000" w:themeColor="text1"/>
                    </w:rPr>
                    <w:t>已</w:t>
                  </w:r>
                  <w:r w:rsidR="008C3BEA" w:rsidRPr="00725954">
                    <w:rPr>
                      <w:rFonts w:ascii="標楷體" w:eastAsia="標楷體" w:hAnsi="標楷體" w:cs="標楷體" w:hint="eastAsia"/>
                      <w:color w:val="000000" w:themeColor="text1"/>
                    </w:rPr>
                    <w:t>訂定相關</w:t>
                  </w:r>
                  <w:r w:rsidR="00843007" w:rsidRPr="00725954">
                    <w:rPr>
                      <w:rFonts w:ascii="新細明體" w:eastAsia="新細明體" w:hAnsi="新細明體" w:cs="標楷體" w:hint="eastAsia"/>
                      <w:color w:val="000000" w:themeColor="text1"/>
                    </w:rPr>
                    <w:t>「</w:t>
                  </w:r>
                  <w:r w:rsidR="008C3BEA" w:rsidRPr="00725954">
                    <w:rPr>
                      <w:rFonts w:ascii="標楷體" w:eastAsia="標楷體" w:hAnsi="標楷體" w:cs="標楷體" w:hint="eastAsia"/>
                      <w:color w:val="000000" w:themeColor="text1"/>
                    </w:rPr>
                    <w:t>敘獎</w:t>
                  </w:r>
                  <w:r w:rsidR="00843007" w:rsidRPr="00725954">
                    <w:rPr>
                      <w:rFonts w:ascii="新細明體" w:eastAsia="新細明體" w:hAnsi="新細明體" w:cs="標楷體" w:hint="eastAsia"/>
                      <w:color w:val="000000" w:themeColor="text1"/>
                    </w:rPr>
                    <w:t>」</w:t>
                  </w:r>
                  <w:r w:rsidR="008C3BEA" w:rsidRPr="00725954">
                    <w:rPr>
                      <w:rFonts w:ascii="標楷體" w:eastAsia="標楷體" w:hAnsi="標楷體" w:cs="標楷體" w:hint="eastAsia"/>
                      <w:color w:val="000000" w:themeColor="text1"/>
                    </w:rPr>
                    <w:t>規定</w:t>
                  </w:r>
                </w:p>
              </w:tc>
              <w:tc>
                <w:tcPr>
                  <w:tcW w:w="745" w:type="dxa"/>
                  <w:vAlign w:val="center"/>
                </w:tcPr>
                <w:p w14:paraId="11AA9ABF" w14:textId="40528B25" w:rsidR="008C3BEA" w:rsidRPr="00725954" w:rsidRDefault="008C3BEA" w:rsidP="00725954">
                  <w:pPr>
                    <w:spacing w:line="240" w:lineRule="auto"/>
                    <w:ind w:leftChars="0" w:left="0" w:firstLineChars="0" w:firstLine="0"/>
                    <w:jc w:val="center"/>
                    <w:textDirection w:val="lrTb"/>
                    <w:rPr>
                      <w:rFonts w:ascii="標楷體" w:eastAsia="標楷體" w:hAnsi="標楷體" w:cs="標楷體"/>
                      <w:color w:val="000000" w:themeColor="text1"/>
                    </w:rPr>
                  </w:pPr>
                  <w:r w:rsidRPr="00725954">
                    <w:rPr>
                      <w:rFonts w:ascii="標楷體" w:eastAsia="標楷體" w:hAnsi="標楷體" w:cs="標楷體" w:hint="eastAsia"/>
                      <w:color w:val="000000" w:themeColor="text1"/>
                    </w:rPr>
                    <w:t>2</w:t>
                  </w:r>
                </w:p>
              </w:tc>
            </w:tr>
            <w:tr w:rsidR="00725954" w:rsidRPr="00725954" w14:paraId="0223EADA" w14:textId="77777777" w:rsidTr="008C3BEA">
              <w:trPr>
                <w:trHeight w:val="681"/>
              </w:trPr>
              <w:tc>
                <w:tcPr>
                  <w:tcW w:w="4292" w:type="dxa"/>
                  <w:vAlign w:val="center"/>
                </w:tcPr>
                <w:p w14:paraId="72FD5598" w14:textId="3A99E113" w:rsidR="008C3BEA" w:rsidRPr="00725954" w:rsidRDefault="00E92644" w:rsidP="00725954">
                  <w:pPr>
                    <w:spacing w:line="240" w:lineRule="auto"/>
                    <w:ind w:leftChars="0" w:left="0" w:firstLineChars="0" w:firstLine="0"/>
                    <w:textDirection w:val="lrTb"/>
                    <w:rPr>
                      <w:rFonts w:ascii="標楷體" w:eastAsia="標楷體" w:hAnsi="標楷體" w:cs="標楷體"/>
                      <w:color w:val="000000" w:themeColor="text1"/>
                    </w:rPr>
                  </w:pPr>
                  <w:r w:rsidRPr="00725954">
                    <w:rPr>
                      <w:rFonts w:ascii="標楷體" w:eastAsia="標楷體" w:hAnsi="標楷體" w:cs="標楷體" w:hint="eastAsia"/>
                      <w:color w:val="000000" w:themeColor="text1"/>
                    </w:rPr>
                    <w:t>就轄內</w:t>
                  </w:r>
                  <w:r w:rsidR="008C3BEA" w:rsidRPr="00725954">
                    <w:rPr>
                      <w:rFonts w:ascii="標楷體" w:eastAsia="標楷體" w:hAnsi="標楷體" w:cs="標楷體" w:hint="eastAsia"/>
                      <w:color w:val="000000" w:themeColor="text1"/>
                    </w:rPr>
                    <w:t>通過客語能力認證考試之績優公教人員，</w:t>
                  </w:r>
                  <w:r w:rsidRPr="00725954">
                    <w:rPr>
                      <w:rFonts w:ascii="標楷體" w:eastAsia="標楷體" w:hAnsi="標楷體" w:cs="標楷體" w:hint="eastAsia"/>
                      <w:color w:val="000000" w:themeColor="text1"/>
                    </w:rPr>
                    <w:t>已</w:t>
                  </w:r>
                  <w:r w:rsidR="008C3BEA" w:rsidRPr="00725954">
                    <w:rPr>
                      <w:rFonts w:ascii="標楷體" w:eastAsia="標楷體" w:hAnsi="標楷體" w:cs="標楷體" w:hint="eastAsia"/>
                      <w:color w:val="000000" w:themeColor="text1"/>
                    </w:rPr>
                    <w:t>訂定相關</w:t>
                  </w:r>
                  <w:r w:rsidR="00843007" w:rsidRPr="00725954">
                    <w:rPr>
                      <w:rFonts w:ascii="新細明體" w:eastAsia="新細明體" w:hAnsi="新細明體" w:cs="標楷體" w:hint="eastAsia"/>
                      <w:color w:val="000000" w:themeColor="text1"/>
                    </w:rPr>
                    <w:t>「</w:t>
                  </w:r>
                  <w:r w:rsidR="008C3BEA" w:rsidRPr="00725954">
                    <w:rPr>
                      <w:rFonts w:ascii="標楷體" w:eastAsia="標楷體" w:hAnsi="標楷體" w:cs="標楷體" w:hint="eastAsia"/>
                      <w:color w:val="000000" w:themeColor="text1"/>
                    </w:rPr>
                    <w:t>陞遷加分</w:t>
                  </w:r>
                  <w:r w:rsidR="00843007" w:rsidRPr="00725954">
                    <w:rPr>
                      <w:rFonts w:ascii="新細明體" w:eastAsia="新細明體" w:hAnsi="新細明體" w:cs="標楷體" w:hint="eastAsia"/>
                      <w:color w:val="000000" w:themeColor="text1"/>
                    </w:rPr>
                    <w:t>」</w:t>
                  </w:r>
                  <w:r w:rsidR="008C3BEA" w:rsidRPr="00725954">
                    <w:rPr>
                      <w:rFonts w:ascii="標楷體" w:eastAsia="標楷體" w:hAnsi="標楷體" w:cs="標楷體" w:hint="eastAsia"/>
                      <w:color w:val="000000" w:themeColor="text1"/>
                    </w:rPr>
                    <w:t>規定</w:t>
                  </w:r>
                </w:p>
              </w:tc>
              <w:tc>
                <w:tcPr>
                  <w:tcW w:w="745" w:type="dxa"/>
                  <w:vAlign w:val="center"/>
                </w:tcPr>
                <w:p w14:paraId="7BC9A74B" w14:textId="39B0E495" w:rsidR="008C3BEA" w:rsidRPr="00725954" w:rsidRDefault="008C3BEA" w:rsidP="00725954">
                  <w:pPr>
                    <w:spacing w:line="240" w:lineRule="auto"/>
                    <w:ind w:leftChars="0" w:left="0" w:firstLineChars="0" w:firstLine="0"/>
                    <w:jc w:val="center"/>
                    <w:textDirection w:val="lrTb"/>
                    <w:rPr>
                      <w:rFonts w:ascii="標楷體" w:eastAsia="標楷體" w:hAnsi="標楷體" w:cs="標楷體"/>
                      <w:color w:val="000000" w:themeColor="text1"/>
                    </w:rPr>
                  </w:pPr>
                  <w:r w:rsidRPr="00725954">
                    <w:rPr>
                      <w:rFonts w:ascii="標楷體" w:eastAsia="標楷體" w:hAnsi="標楷體" w:cs="標楷體" w:hint="eastAsia"/>
                      <w:color w:val="000000" w:themeColor="text1"/>
                    </w:rPr>
                    <w:t>2</w:t>
                  </w:r>
                </w:p>
              </w:tc>
            </w:tr>
            <w:tr w:rsidR="00725954" w:rsidRPr="00725954" w14:paraId="034191FC" w14:textId="77777777" w:rsidTr="008C3BEA">
              <w:trPr>
                <w:trHeight w:val="854"/>
              </w:trPr>
              <w:tc>
                <w:tcPr>
                  <w:tcW w:w="4292" w:type="dxa"/>
                  <w:vAlign w:val="center"/>
                </w:tcPr>
                <w:p w14:paraId="5196451F" w14:textId="4A131B1F" w:rsidR="008C3BEA" w:rsidRPr="00725954" w:rsidRDefault="008C3BEA" w:rsidP="00725954">
                  <w:pPr>
                    <w:spacing w:line="240" w:lineRule="auto"/>
                    <w:ind w:leftChars="0" w:left="0" w:rightChars="-85" w:right="-204" w:firstLineChars="0" w:firstLine="0"/>
                    <w:textDirection w:val="lrTb"/>
                    <w:rPr>
                      <w:rFonts w:ascii="標楷體" w:eastAsia="標楷體" w:hAnsi="標楷體" w:cs="標楷體"/>
                      <w:color w:val="000000" w:themeColor="text1"/>
                    </w:rPr>
                  </w:pPr>
                  <w:r w:rsidRPr="00725954">
                    <w:rPr>
                      <w:rFonts w:ascii="標楷體" w:eastAsia="標楷體" w:hAnsi="標楷體" w:cs="標楷體"/>
                      <w:color w:val="000000" w:themeColor="text1"/>
                    </w:rPr>
                    <w:t>實際透過上述兩項規定，</w:t>
                  </w:r>
                  <w:r w:rsidR="00E92644" w:rsidRPr="00725954">
                    <w:rPr>
                      <w:rFonts w:ascii="標楷體" w:eastAsia="標楷體" w:hAnsi="標楷體" w:cs="標楷體"/>
                      <w:color w:val="000000" w:themeColor="text1"/>
                    </w:rPr>
                    <w:t>已</w:t>
                  </w:r>
                  <w:r w:rsidRPr="00725954">
                    <w:rPr>
                      <w:rFonts w:ascii="標楷體" w:eastAsia="標楷體" w:hAnsi="標楷體" w:cs="標楷體"/>
                      <w:color w:val="000000" w:themeColor="text1"/>
                    </w:rPr>
                    <w:t>給予客語績優公教人員</w:t>
                  </w:r>
                  <w:r w:rsidR="00843007" w:rsidRPr="00725954">
                    <w:rPr>
                      <w:rFonts w:ascii="新細明體" w:eastAsia="新細明體" w:hAnsi="新細明體" w:cs="標楷體" w:hint="eastAsia"/>
                      <w:color w:val="000000" w:themeColor="text1"/>
                    </w:rPr>
                    <w:t>「</w:t>
                  </w:r>
                  <w:r w:rsidRPr="00725954">
                    <w:rPr>
                      <w:rFonts w:ascii="標楷體" w:eastAsia="標楷體" w:hAnsi="標楷體" w:cs="標楷體"/>
                      <w:color w:val="000000" w:themeColor="text1"/>
                    </w:rPr>
                    <w:t>敘獎</w:t>
                  </w:r>
                  <w:r w:rsidR="00843007" w:rsidRPr="00725954">
                    <w:rPr>
                      <w:rFonts w:ascii="新細明體" w:eastAsia="新細明體" w:hAnsi="新細明體" w:cs="標楷體" w:hint="eastAsia"/>
                      <w:color w:val="000000" w:themeColor="text1"/>
                    </w:rPr>
                    <w:t>」</w:t>
                  </w:r>
                  <w:r w:rsidRPr="00725954">
                    <w:rPr>
                      <w:rFonts w:ascii="標楷體" w:eastAsia="標楷體" w:hAnsi="標楷體" w:cs="標楷體"/>
                      <w:color w:val="000000" w:themeColor="text1"/>
                    </w:rPr>
                    <w:t>或</w:t>
                  </w:r>
                  <w:r w:rsidR="00843007" w:rsidRPr="00725954">
                    <w:rPr>
                      <w:rFonts w:ascii="新細明體" w:eastAsia="新細明體" w:hAnsi="新細明體" w:cs="標楷體" w:hint="eastAsia"/>
                      <w:color w:val="000000" w:themeColor="text1"/>
                    </w:rPr>
                    <w:t>「</w:t>
                  </w:r>
                  <w:r w:rsidRPr="00725954">
                    <w:rPr>
                      <w:rFonts w:ascii="標楷體" w:eastAsia="標楷體" w:hAnsi="標楷體" w:cs="標楷體"/>
                      <w:color w:val="000000" w:themeColor="text1"/>
                    </w:rPr>
                    <w:t>陞遷加分</w:t>
                  </w:r>
                  <w:r w:rsidR="00843007" w:rsidRPr="00725954">
                    <w:rPr>
                      <w:rFonts w:ascii="新細明體" w:eastAsia="新細明體" w:hAnsi="新細明體" w:cs="標楷體" w:hint="eastAsia"/>
                      <w:color w:val="000000" w:themeColor="text1"/>
                    </w:rPr>
                    <w:t>」</w:t>
                  </w:r>
                  <w:r w:rsidRPr="00725954">
                    <w:rPr>
                      <w:rFonts w:ascii="標楷體" w:eastAsia="標楷體" w:hAnsi="標楷體" w:cs="標楷體"/>
                      <w:color w:val="000000" w:themeColor="text1"/>
                    </w:rPr>
                    <w:t>情形</w:t>
                  </w:r>
                </w:p>
              </w:tc>
              <w:tc>
                <w:tcPr>
                  <w:tcW w:w="745" w:type="dxa"/>
                  <w:vAlign w:val="center"/>
                </w:tcPr>
                <w:p w14:paraId="0CE689CF" w14:textId="1A52F759" w:rsidR="008C3BEA" w:rsidRPr="00725954" w:rsidRDefault="008C3BEA" w:rsidP="00725954">
                  <w:pPr>
                    <w:spacing w:line="240" w:lineRule="auto"/>
                    <w:ind w:leftChars="0" w:left="0" w:firstLineChars="0" w:firstLine="0"/>
                    <w:jc w:val="center"/>
                    <w:textDirection w:val="lrTb"/>
                    <w:rPr>
                      <w:rFonts w:ascii="標楷體" w:eastAsia="標楷體" w:hAnsi="標楷體" w:cs="標楷體"/>
                      <w:color w:val="000000" w:themeColor="text1"/>
                    </w:rPr>
                  </w:pPr>
                  <w:r w:rsidRPr="00725954">
                    <w:rPr>
                      <w:rFonts w:ascii="標楷體" w:eastAsia="標楷體" w:hAnsi="標楷體" w:cs="標楷體" w:hint="eastAsia"/>
                      <w:color w:val="000000" w:themeColor="text1"/>
                    </w:rPr>
                    <w:t>1</w:t>
                  </w:r>
                </w:p>
              </w:tc>
            </w:tr>
          </w:tbl>
          <w:p w14:paraId="5BFA1CDD" w14:textId="3D98EEDC" w:rsidR="008C3BEA" w:rsidRPr="00725954" w:rsidRDefault="008C3BEA" w:rsidP="00705A16">
            <w:pPr>
              <w:pBdr>
                <w:top w:val="nil"/>
                <w:left w:val="nil"/>
                <w:bottom w:val="nil"/>
                <w:right w:val="nil"/>
                <w:between w:val="nil"/>
              </w:pBdr>
              <w:spacing w:line="240" w:lineRule="auto"/>
              <w:ind w:left="0" w:hanging="2"/>
              <w:rPr>
                <w:rFonts w:ascii="標楷體" w:eastAsia="標楷體" w:hAnsi="標楷體" w:cs="標楷體"/>
                <w:color w:val="000000" w:themeColor="text1"/>
              </w:rPr>
            </w:pPr>
          </w:p>
        </w:tc>
        <w:tc>
          <w:tcPr>
            <w:tcW w:w="1992" w:type="dxa"/>
            <w:tcBorders>
              <w:top w:val="nil"/>
              <w:right w:val="single" w:sz="4" w:space="0" w:color="000000"/>
            </w:tcBorders>
          </w:tcPr>
          <w:p w14:paraId="485C2D2B" w14:textId="77777777" w:rsidR="00A86771" w:rsidRPr="00725954" w:rsidRDefault="008C3BEA" w:rsidP="008C3BEA">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1.</w:t>
            </w:r>
            <w:r w:rsidRPr="00725954">
              <w:rPr>
                <w:rFonts w:ascii="標楷體" w:eastAsia="標楷體" w:hAnsi="標楷體" w:cs="標楷體" w:hint="eastAsia"/>
                <w:color w:val="000000" w:themeColor="text1"/>
              </w:rPr>
              <w:t>為提升公教人員之客語能力，加速推動客語為公事語言，就轄內已通過客語能力認證考試之績優公教人員訂定相關敘獎或陞遷加分規定，給予獎勵。</w:t>
            </w:r>
          </w:p>
          <w:p w14:paraId="52005B0C" w14:textId="5726DCB5" w:rsidR="008C3BEA" w:rsidRPr="00725954" w:rsidRDefault="008C3BEA" w:rsidP="008C3BEA">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2.以受評核單位提具書面資料為評核準據。</w:t>
            </w:r>
          </w:p>
          <w:p w14:paraId="25322639" w14:textId="412B39E6" w:rsidR="008C3BEA" w:rsidRPr="00725954" w:rsidRDefault="008C3BEA" w:rsidP="008C3BEA">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p>
        </w:tc>
        <w:tc>
          <w:tcPr>
            <w:tcW w:w="880" w:type="dxa"/>
            <w:tcBorders>
              <w:left w:val="single" w:sz="4" w:space="0" w:color="000000"/>
              <w:right w:val="single" w:sz="12" w:space="0" w:color="000000"/>
            </w:tcBorders>
            <w:vAlign w:val="center"/>
          </w:tcPr>
          <w:p w14:paraId="0FF12DAE" w14:textId="43DE4DB0" w:rsidR="00A86771" w:rsidRPr="00725954" w:rsidRDefault="008C3BEA">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書面審查</w:t>
            </w:r>
          </w:p>
        </w:tc>
      </w:tr>
      <w:tr w:rsidR="00725954" w:rsidRPr="00725954" w14:paraId="746B5B79" w14:textId="77777777" w:rsidTr="004A5A56">
        <w:trPr>
          <w:trHeight w:val="680"/>
        </w:trPr>
        <w:tc>
          <w:tcPr>
            <w:tcW w:w="9660" w:type="dxa"/>
            <w:gridSpan w:val="4"/>
            <w:tcBorders>
              <w:top w:val="single" w:sz="4" w:space="0" w:color="000000"/>
              <w:left w:val="single" w:sz="12" w:space="0" w:color="000000"/>
              <w:bottom w:val="single" w:sz="4" w:space="0" w:color="000000"/>
              <w:right w:val="single" w:sz="4" w:space="0" w:color="000000"/>
            </w:tcBorders>
            <w:vAlign w:val="center"/>
          </w:tcPr>
          <w:p w14:paraId="569B0CBB" w14:textId="602BA6FD" w:rsidR="006013D0" w:rsidRPr="00725954" w:rsidRDefault="0000152F">
            <w:pPr>
              <w:pBdr>
                <w:top w:val="nil"/>
                <w:left w:val="nil"/>
                <w:bottom w:val="nil"/>
                <w:right w:val="nil"/>
                <w:between w:val="nil"/>
              </w:pBdr>
              <w:spacing w:line="240" w:lineRule="auto"/>
              <w:ind w:left="1" w:hanging="3"/>
              <w:jc w:val="both"/>
              <w:rPr>
                <w:rFonts w:ascii="標楷體" w:eastAsia="標楷體" w:hAnsi="標楷體" w:cs="標楷體"/>
                <w:color w:val="000000" w:themeColor="text1"/>
              </w:rPr>
            </w:pPr>
            <w:r w:rsidRPr="00725954">
              <w:rPr>
                <w:rFonts w:ascii="標楷體" w:eastAsia="標楷體" w:hAnsi="標楷體" w:cs="標楷體"/>
                <w:b/>
                <w:color w:val="000000" w:themeColor="text1"/>
                <w:sz w:val="28"/>
                <w:szCs w:val="28"/>
              </w:rPr>
              <w:t>二、客語友善環境之推動與營造(</w:t>
            </w:r>
            <w:r w:rsidR="00FA700B" w:rsidRPr="00725954">
              <w:rPr>
                <w:rFonts w:ascii="標楷體" w:eastAsia="標楷體" w:hAnsi="標楷體" w:cs="標楷體"/>
                <w:b/>
                <w:color w:val="000000" w:themeColor="text1"/>
                <w:sz w:val="28"/>
                <w:szCs w:val="28"/>
              </w:rPr>
              <w:t>55</w:t>
            </w:r>
            <w:r w:rsidRPr="00725954">
              <w:rPr>
                <w:rFonts w:ascii="標楷體" w:eastAsia="標楷體" w:hAnsi="標楷體" w:cs="標楷體"/>
                <w:b/>
                <w:color w:val="000000" w:themeColor="text1"/>
                <w:sz w:val="28"/>
                <w:szCs w:val="28"/>
              </w:rPr>
              <w:t>分)</w:t>
            </w:r>
          </w:p>
        </w:tc>
        <w:tc>
          <w:tcPr>
            <w:tcW w:w="880" w:type="dxa"/>
            <w:tcBorders>
              <w:top w:val="single" w:sz="4" w:space="0" w:color="000000"/>
              <w:left w:val="single" w:sz="4" w:space="0" w:color="000000"/>
              <w:bottom w:val="single" w:sz="4" w:space="0" w:color="000000"/>
              <w:right w:val="single" w:sz="12" w:space="0" w:color="000000"/>
            </w:tcBorders>
            <w:vAlign w:val="center"/>
          </w:tcPr>
          <w:p w14:paraId="15443329" w14:textId="77777777" w:rsidR="006013D0" w:rsidRPr="00725954" w:rsidRDefault="006013D0">
            <w:pPr>
              <w:pBdr>
                <w:top w:val="nil"/>
                <w:left w:val="nil"/>
                <w:bottom w:val="nil"/>
                <w:right w:val="nil"/>
                <w:between w:val="nil"/>
              </w:pBdr>
              <w:spacing w:line="240" w:lineRule="auto"/>
              <w:ind w:left="0" w:hanging="2"/>
              <w:jc w:val="both"/>
              <w:rPr>
                <w:rFonts w:ascii="標楷體" w:eastAsia="標楷體" w:hAnsi="標楷體" w:cs="標楷體"/>
                <w:color w:val="000000" w:themeColor="text1"/>
              </w:rPr>
            </w:pPr>
          </w:p>
        </w:tc>
      </w:tr>
      <w:tr w:rsidR="00725954" w:rsidRPr="00725954" w14:paraId="6A5BB9FD" w14:textId="77777777" w:rsidTr="008D1884">
        <w:trPr>
          <w:trHeight w:val="687"/>
        </w:trPr>
        <w:tc>
          <w:tcPr>
            <w:tcW w:w="1700" w:type="dxa"/>
            <w:tcBorders>
              <w:top w:val="single" w:sz="4" w:space="0" w:color="000000"/>
              <w:left w:val="single" w:sz="12" w:space="0" w:color="000000"/>
              <w:bottom w:val="single" w:sz="4" w:space="0" w:color="000000"/>
            </w:tcBorders>
            <w:vAlign w:val="center"/>
          </w:tcPr>
          <w:p w14:paraId="55A117E8" w14:textId="77777777" w:rsidR="006013D0" w:rsidRPr="00725954" w:rsidRDefault="0000152F">
            <w:pPr>
              <w:pBdr>
                <w:top w:val="nil"/>
                <w:left w:val="nil"/>
                <w:bottom w:val="nil"/>
                <w:right w:val="nil"/>
                <w:between w:val="nil"/>
              </w:pBdr>
              <w:spacing w:line="240" w:lineRule="auto"/>
              <w:ind w:left="0"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(一)保障學童客語學習之權利</w:t>
            </w:r>
          </w:p>
        </w:tc>
        <w:tc>
          <w:tcPr>
            <w:tcW w:w="680" w:type="dxa"/>
            <w:tcBorders>
              <w:top w:val="single" w:sz="4" w:space="0" w:color="000000"/>
              <w:bottom w:val="single" w:sz="4" w:space="0" w:color="000000"/>
            </w:tcBorders>
            <w:vAlign w:val="center"/>
          </w:tcPr>
          <w:p w14:paraId="201F0F4D" w14:textId="77777777" w:rsidR="006013D0" w:rsidRPr="00725954" w:rsidRDefault="0000152F">
            <w:pPr>
              <w:pBdr>
                <w:top w:val="nil"/>
                <w:left w:val="nil"/>
                <w:bottom w:val="nil"/>
                <w:right w:val="nil"/>
                <w:between w:val="nil"/>
              </w:pBdr>
              <w:spacing w:line="240" w:lineRule="auto"/>
              <w:ind w:left="0" w:right="57"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8</w:t>
            </w:r>
          </w:p>
        </w:tc>
        <w:tc>
          <w:tcPr>
            <w:tcW w:w="5288" w:type="dxa"/>
            <w:tcBorders>
              <w:top w:val="single" w:sz="4" w:space="0" w:color="000000"/>
              <w:bottom w:val="single" w:sz="4" w:space="0" w:color="000000"/>
            </w:tcBorders>
          </w:tcPr>
          <w:p w14:paraId="629AC5A7" w14:textId="77777777" w:rsidR="006013D0" w:rsidRPr="00725954" w:rsidRDefault="0000152F" w:rsidP="0064769D">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725954">
              <w:rPr>
                <w:rFonts w:ascii="標楷體" w:eastAsia="標楷體" w:hAnsi="標楷體" w:cs="標楷體"/>
                <w:color w:val="000000" w:themeColor="text1"/>
              </w:rPr>
              <w:t>轄內國中小學學生每周接受本土語言(客語)教學人數，達本會預設目標參與學生人數覆蓋率。</w:t>
            </w:r>
          </w:p>
          <w:p w14:paraId="669D78D9" w14:textId="1F97F26A" w:rsidR="006013D0" w:rsidRPr="00725954" w:rsidRDefault="0000152F" w:rsidP="0064769D">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725954">
              <w:rPr>
                <w:rFonts w:ascii="標楷體" w:eastAsia="標楷體" w:hAnsi="標楷體" w:cs="標楷體"/>
                <w:b/>
                <w:color w:val="000000" w:themeColor="text1"/>
              </w:rPr>
              <w:t>本項分數計算方式為：上開覆蓋率達成情形*權數8。(國民小學</w:t>
            </w:r>
            <w:r w:rsidR="00EF1F98" w:rsidRPr="00725954">
              <w:rPr>
                <w:rFonts w:ascii="標楷體" w:eastAsia="標楷體" w:hAnsi="標楷體" w:cs="標楷體" w:hint="eastAsia"/>
                <w:b/>
                <w:color w:val="000000" w:themeColor="text1"/>
              </w:rPr>
              <w:t>權數為</w:t>
            </w:r>
            <w:r w:rsidR="00F53F49" w:rsidRPr="00725954">
              <w:rPr>
                <w:rFonts w:ascii="標楷體" w:eastAsia="標楷體" w:hAnsi="標楷體" w:cs="標楷體" w:hint="eastAsia"/>
                <w:b/>
                <w:color w:val="000000" w:themeColor="text1"/>
              </w:rPr>
              <w:t>4</w:t>
            </w:r>
            <w:r w:rsidRPr="00725954">
              <w:rPr>
                <w:rFonts w:ascii="標楷體" w:eastAsia="標楷體" w:hAnsi="標楷體" w:cs="標楷體"/>
                <w:b/>
                <w:color w:val="000000" w:themeColor="text1"/>
              </w:rPr>
              <w:t>、國民中學權數各為</w:t>
            </w:r>
            <w:r w:rsidR="00F53F49" w:rsidRPr="00725954">
              <w:rPr>
                <w:rFonts w:ascii="標楷體" w:eastAsia="標楷體" w:hAnsi="標楷體" w:cs="標楷體"/>
                <w:b/>
                <w:color w:val="000000" w:themeColor="text1"/>
              </w:rPr>
              <w:t>4</w:t>
            </w:r>
            <w:r w:rsidRPr="00725954">
              <w:rPr>
                <w:rFonts w:ascii="標楷體" w:eastAsia="標楷體" w:hAnsi="標楷體" w:cs="標楷體"/>
                <w:b/>
                <w:color w:val="000000" w:themeColor="text1"/>
              </w:rPr>
              <w:t>)(至多8分)</w:t>
            </w:r>
          </w:p>
          <w:p w14:paraId="42320D3A" w14:textId="5CD1032C" w:rsidR="006013D0" w:rsidRPr="00725954" w:rsidRDefault="0000152F" w:rsidP="0064769D">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725954">
              <w:rPr>
                <w:rFonts w:ascii="標楷體" w:eastAsia="標楷體" w:hAnsi="標楷體" w:cs="標楷體"/>
                <w:color w:val="000000" w:themeColor="text1"/>
              </w:rPr>
              <w:t>※本項評分訂最低標準，倘得分未達6.5分者，不得列為特優；未達</w:t>
            </w:r>
            <w:r w:rsidR="00EF1F98" w:rsidRPr="00725954">
              <w:rPr>
                <w:rFonts w:ascii="標楷體" w:eastAsia="標楷體" w:hAnsi="標楷體" w:cs="標楷體"/>
                <w:color w:val="000000" w:themeColor="text1"/>
              </w:rPr>
              <w:t>5</w:t>
            </w:r>
            <w:r w:rsidRPr="00725954">
              <w:rPr>
                <w:rFonts w:ascii="標楷體" w:eastAsia="標楷體" w:hAnsi="標楷體" w:cs="標楷體"/>
                <w:color w:val="000000" w:themeColor="text1"/>
              </w:rPr>
              <w:t>分者，不得列為優等。</w:t>
            </w:r>
          </w:p>
        </w:tc>
        <w:tc>
          <w:tcPr>
            <w:tcW w:w="1992" w:type="dxa"/>
            <w:tcBorders>
              <w:top w:val="single" w:sz="4" w:space="0" w:color="000000"/>
              <w:bottom w:val="single" w:sz="4" w:space="0" w:color="000000"/>
              <w:right w:val="single" w:sz="4" w:space="0" w:color="000000"/>
            </w:tcBorders>
          </w:tcPr>
          <w:p w14:paraId="15322F3B" w14:textId="44F16139" w:rsidR="00EF1F98" w:rsidRPr="00725954" w:rsidRDefault="0000152F" w:rsidP="007A0327">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保障學童客語學習之權利部分，分別依本會函請各縣市政府提供</w:t>
            </w:r>
            <w:r w:rsidR="0058788B" w:rsidRPr="00725954">
              <w:rPr>
                <w:rFonts w:ascii="標楷體" w:eastAsia="標楷體" w:hAnsi="標楷體" w:cs="標楷體"/>
                <w:color w:val="000000" w:themeColor="text1"/>
              </w:rPr>
              <w:t>國民小學</w:t>
            </w:r>
            <w:r w:rsidRPr="00725954">
              <w:rPr>
                <w:rFonts w:ascii="標楷體" w:eastAsia="標楷體" w:hAnsi="標楷體" w:cs="標楷體"/>
                <w:color w:val="000000" w:themeColor="text1"/>
              </w:rPr>
              <w:t>111學年度第2學期及112學年度第1學期本土語言客語開課情形，</w:t>
            </w:r>
            <w:r w:rsidR="0058788B" w:rsidRPr="00725954">
              <w:rPr>
                <w:rFonts w:ascii="標楷體" w:eastAsia="標楷體" w:hAnsi="標楷體" w:cs="標楷體"/>
                <w:color w:val="000000" w:themeColor="text1"/>
              </w:rPr>
              <w:t>及國民中學111學年度第2學期7年級</w:t>
            </w:r>
            <w:r w:rsidRPr="00725954">
              <w:rPr>
                <w:rFonts w:ascii="標楷體" w:eastAsia="標楷體" w:hAnsi="標楷體" w:cs="標楷體"/>
                <w:color w:val="000000" w:themeColor="text1"/>
              </w:rPr>
              <w:t>及</w:t>
            </w:r>
            <w:r w:rsidR="0058788B" w:rsidRPr="00725954">
              <w:rPr>
                <w:rFonts w:ascii="標楷體" w:eastAsia="標楷體" w:hAnsi="標楷體" w:cs="標楷體"/>
                <w:color w:val="000000" w:themeColor="text1"/>
              </w:rPr>
              <w:t>112學年度第1學期7至8年級生本土語言客語開課情形，及</w:t>
            </w:r>
            <w:r w:rsidRPr="00725954">
              <w:rPr>
                <w:rFonts w:ascii="標楷體" w:eastAsia="標楷體" w:hAnsi="標楷體" w:cs="標楷體"/>
                <w:color w:val="000000" w:themeColor="text1"/>
              </w:rPr>
              <w:t>本會預設本土語言課程參與學生人數為基準(與110年度全</w:t>
            </w:r>
            <w:r w:rsidRPr="00725954">
              <w:rPr>
                <w:rFonts w:ascii="標楷體" w:eastAsia="標楷體" w:hAnsi="標楷體" w:cs="標楷體"/>
                <w:color w:val="000000" w:themeColor="text1"/>
              </w:rPr>
              <w:lastRenderedPageBreak/>
              <w:t>國客家人口暨語言調查結果，所在地客家人口之比例)，依左列方式計算成績。</w:t>
            </w:r>
          </w:p>
        </w:tc>
        <w:tc>
          <w:tcPr>
            <w:tcW w:w="880" w:type="dxa"/>
            <w:tcBorders>
              <w:top w:val="single" w:sz="4" w:space="0" w:color="000000"/>
              <w:left w:val="single" w:sz="4" w:space="0" w:color="000000"/>
              <w:bottom w:val="single" w:sz="4" w:space="0" w:color="000000"/>
              <w:right w:val="single" w:sz="12" w:space="0" w:color="000000"/>
            </w:tcBorders>
            <w:vAlign w:val="center"/>
          </w:tcPr>
          <w:p w14:paraId="414AB703" w14:textId="77777777"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lastRenderedPageBreak/>
              <w:t>調查統計</w:t>
            </w:r>
          </w:p>
        </w:tc>
      </w:tr>
      <w:tr w:rsidR="00725954" w:rsidRPr="00725954" w14:paraId="043125A7" w14:textId="77777777" w:rsidTr="00CB2C5D">
        <w:trPr>
          <w:trHeight w:val="1035"/>
        </w:trPr>
        <w:tc>
          <w:tcPr>
            <w:tcW w:w="1700" w:type="dxa"/>
            <w:tcBorders>
              <w:top w:val="single" w:sz="4" w:space="0" w:color="000000"/>
              <w:left w:val="single" w:sz="12" w:space="0" w:color="000000"/>
              <w:bottom w:val="single" w:sz="4" w:space="0" w:color="000000"/>
            </w:tcBorders>
            <w:vAlign w:val="center"/>
          </w:tcPr>
          <w:p w14:paraId="5BFB1F30" w14:textId="77777777" w:rsidR="006013D0" w:rsidRPr="00725954" w:rsidRDefault="0000152F">
            <w:pPr>
              <w:pBdr>
                <w:top w:val="nil"/>
                <w:left w:val="nil"/>
                <w:bottom w:val="nil"/>
                <w:right w:val="nil"/>
                <w:between w:val="nil"/>
              </w:pBdr>
              <w:spacing w:line="240" w:lineRule="auto"/>
              <w:ind w:left="0"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(二)推動以客語作為教學語言</w:t>
            </w:r>
          </w:p>
        </w:tc>
        <w:tc>
          <w:tcPr>
            <w:tcW w:w="680" w:type="dxa"/>
            <w:tcBorders>
              <w:top w:val="single" w:sz="4" w:space="0" w:color="000000"/>
              <w:bottom w:val="single" w:sz="4" w:space="0" w:color="000000"/>
            </w:tcBorders>
            <w:vAlign w:val="center"/>
          </w:tcPr>
          <w:p w14:paraId="4BE84D14" w14:textId="77777777" w:rsidR="006013D0" w:rsidRPr="00725954" w:rsidRDefault="0000152F">
            <w:pPr>
              <w:pBdr>
                <w:top w:val="nil"/>
                <w:left w:val="nil"/>
                <w:bottom w:val="nil"/>
                <w:right w:val="nil"/>
                <w:between w:val="nil"/>
              </w:pBdr>
              <w:spacing w:line="240" w:lineRule="auto"/>
              <w:ind w:left="0" w:right="57"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12</w:t>
            </w:r>
          </w:p>
        </w:tc>
        <w:tc>
          <w:tcPr>
            <w:tcW w:w="5288" w:type="dxa"/>
            <w:tcBorders>
              <w:top w:val="single" w:sz="4" w:space="0" w:color="000000"/>
              <w:bottom w:val="single" w:sz="4" w:space="0" w:color="000000"/>
            </w:tcBorders>
          </w:tcPr>
          <w:p w14:paraId="29E1CD89" w14:textId="77777777" w:rsidR="006013D0" w:rsidRPr="00725954" w:rsidRDefault="0000152F" w:rsidP="00705A16">
            <w:pPr>
              <w:numPr>
                <w:ilvl w:val="0"/>
                <w:numId w:val="1"/>
              </w:numPr>
              <w:pBdr>
                <w:top w:val="nil"/>
                <w:left w:val="nil"/>
                <w:bottom w:val="nil"/>
                <w:right w:val="nil"/>
                <w:between w:val="nil"/>
              </w:pBdr>
              <w:spacing w:line="240" w:lineRule="auto"/>
              <w:ind w:leftChars="1" w:left="297" w:hangingChars="123" w:hanging="295"/>
              <w:rPr>
                <w:rFonts w:ascii="標楷體" w:eastAsia="標楷體" w:hAnsi="標楷體" w:cs="標楷體"/>
                <w:color w:val="000000" w:themeColor="text1"/>
              </w:rPr>
            </w:pPr>
            <w:r w:rsidRPr="00725954">
              <w:rPr>
                <w:rFonts w:ascii="標楷體" w:eastAsia="標楷體" w:hAnsi="標楷體" w:cs="標楷體"/>
                <w:color w:val="000000" w:themeColor="text1"/>
              </w:rPr>
              <w:t>以轄內國中小學學生每周接受本會補助開辦之客語沉浸式教學、客語校訂課程計畫之學生人數，達本會預設目標參與學生人數覆蓋率。（4分）</w:t>
            </w:r>
          </w:p>
          <w:p w14:paraId="5696CF5E" w14:textId="77777777" w:rsidR="006013D0" w:rsidRPr="00725954" w:rsidRDefault="00705A16" w:rsidP="00705A16">
            <w:pPr>
              <w:pBdr>
                <w:top w:val="nil"/>
                <w:left w:val="nil"/>
                <w:bottom w:val="nil"/>
                <w:right w:val="nil"/>
                <w:between w:val="nil"/>
              </w:pBdr>
              <w:spacing w:line="240" w:lineRule="auto"/>
              <w:ind w:leftChars="1" w:left="297" w:hangingChars="123" w:hanging="295"/>
              <w:rPr>
                <w:rFonts w:ascii="標楷體" w:eastAsia="標楷體" w:hAnsi="標楷體" w:cs="標楷體"/>
                <w:color w:val="000000" w:themeColor="text1"/>
              </w:rPr>
            </w:pPr>
            <w:r w:rsidRPr="00725954">
              <w:rPr>
                <w:rFonts w:ascii="標楷體" w:eastAsia="標楷體" w:hAnsi="標楷體" w:cs="標楷體"/>
                <w:b/>
                <w:color w:val="000000" w:themeColor="text1"/>
              </w:rPr>
              <w:t xml:space="preserve">  </w:t>
            </w:r>
            <w:r w:rsidR="0000152F" w:rsidRPr="00725954">
              <w:rPr>
                <w:rFonts w:ascii="標楷體" w:eastAsia="標楷體" w:hAnsi="標楷體" w:cs="標楷體"/>
                <w:b/>
                <w:color w:val="000000" w:themeColor="text1"/>
              </w:rPr>
              <w:t>本項分數計算方式：上開覆蓋率達成情形*權數4。(國民小學、國民中學權數各為2)(至多4分)</w:t>
            </w:r>
          </w:p>
          <w:p w14:paraId="729E37BD" w14:textId="77777777" w:rsidR="006013D0" w:rsidRPr="00725954" w:rsidRDefault="0000152F" w:rsidP="00705A16">
            <w:pPr>
              <w:numPr>
                <w:ilvl w:val="0"/>
                <w:numId w:val="1"/>
              </w:numPr>
              <w:pBdr>
                <w:top w:val="nil"/>
                <w:left w:val="nil"/>
                <w:bottom w:val="nil"/>
                <w:right w:val="nil"/>
                <w:between w:val="nil"/>
              </w:pBdr>
              <w:spacing w:line="240" w:lineRule="auto"/>
              <w:ind w:leftChars="1" w:left="297" w:hangingChars="123" w:hanging="295"/>
              <w:rPr>
                <w:rFonts w:ascii="標楷體" w:eastAsia="標楷體" w:hAnsi="標楷體" w:cs="標楷體"/>
                <w:color w:val="000000" w:themeColor="text1"/>
              </w:rPr>
            </w:pPr>
            <w:r w:rsidRPr="00725954">
              <w:rPr>
                <w:rFonts w:ascii="標楷體" w:eastAsia="標楷體" w:hAnsi="標楷體" w:cs="標楷體"/>
                <w:color w:val="000000" w:themeColor="text1"/>
              </w:rPr>
              <w:t>推動幼兒園客語沉浸式教學之學生人數，達本會預設目標參與幼生數覆蓋率。（4分）</w:t>
            </w:r>
          </w:p>
          <w:p w14:paraId="3ACD51C2" w14:textId="77777777" w:rsidR="006013D0" w:rsidRPr="00725954" w:rsidRDefault="00705A16" w:rsidP="00705A16">
            <w:pPr>
              <w:pBdr>
                <w:top w:val="nil"/>
                <w:left w:val="nil"/>
                <w:bottom w:val="nil"/>
                <w:right w:val="nil"/>
                <w:between w:val="nil"/>
              </w:pBdr>
              <w:spacing w:line="240" w:lineRule="auto"/>
              <w:ind w:leftChars="1" w:left="297" w:hangingChars="123" w:hanging="295"/>
              <w:rPr>
                <w:rFonts w:ascii="標楷體" w:eastAsia="標楷體" w:hAnsi="標楷體" w:cs="標楷體"/>
                <w:color w:val="000000" w:themeColor="text1"/>
              </w:rPr>
            </w:pPr>
            <w:r w:rsidRPr="00725954">
              <w:rPr>
                <w:rFonts w:ascii="標楷體" w:eastAsia="標楷體" w:hAnsi="標楷體" w:cs="標楷體"/>
                <w:color w:val="000000" w:themeColor="text1"/>
              </w:rPr>
              <w:t xml:space="preserve">  </w:t>
            </w:r>
            <w:r w:rsidR="0000152F" w:rsidRPr="00725954">
              <w:rPr>
                <w:rFonts w:ascii="標楷體" w:eastAsia="標楷體" w:hAnsi="標楷體" w:cs="標楷體"/>
                <w:color w:val="000000" w:themeColor="text1"/>
              </w:rPr>
              <w:t>本項分數計算方式：上開覆蓋率達成情形*權數4。 (至多4分)</w:t>
            </w:r>
          </w:p>
          <w:p w14:paraId="71C6624E" w14:textId="4AF32735" w:rsidR="006013D0" w:rsidRPr="00725954" w:rsidRDefault="008C3BEA" w:rsidP="00705A16">
            <w:pPr>
              <w:numPr>
                <w:ilvl w:val="0"/>
                <w:numId w:val="1"/>
              </w:numPr>
              <w:pBdr>
                <w:top w:val="nil"/>
                <w:left w:val="nil"/>
                <w:bottom w:val="nil"/>
                <w:right w:val="nil"/>
                <w:between w:val="nil"/>
              </w:pBdr>
              <w:spacing w:line="240" w:lineRule="auto"/>
              <w:ind w:leftChars="1" w:left="297" w:hangingChars="123" w:hanging="295"/>
              <w:rPr>
                <w:rFonts w:ascii="標楷體" w:eastAsia="標楷體" w:hAnsi="標楷體" w:cs="標楷體"/>
                <w:color w:val="000000" w:themeColor="text1"/>
              </w:rPr>
            </w:pPr>
            <w:r w:rsidRPr="00725954">
              <w:rPr>
                <w:rFonts w:ascii="標楷體" w:eastAsia="標楷體" w:hAnsi="標楷體" w:cs="標楷體"/>
                <w:color w:val="000000" w:themeColor="text1"/>
              </w:rPr>
              <w:t>為完備學校及幼兒園教師及教保服務人員使用客語教學能力，</w:t>
            </w:r>
            <w:r w:rsidR="00842B4D" w:rsidRPr="00725954">
              <w:rPr>
                <w:rFonts w:ascii="標楷體" w:eastAsia="標楷體" w:hAnsi="標楷體" w:cs="標楷體"/>
                <w:color w:val="000000" w:themeColor="text1"/>
              </w:rPr>
              <w:t>訂有轄內高級中等以下學校及幼兒園</w:t>
            </w:r>
            <w:r w:rsidRPr="00725954">
              <w:rPr>
                <w:rFonts w:ascii="標楷體" w:eastAsia="標楷體" w:hAnsi="標楷體" w:cs="標楷體"/>
                <w:color w:val="000000" w:themeColor="text1"/>
              </w:rPr>
              <w:t>教師或教保服務員</w:t>
            </w:r>
            <w:r w:rsidR="00842B4D" w:rsidRPr="00725954">
              <w:rPr>
                <w:rFonts w:ascii="標楷體" w:eastAsia="標楷體" w:hAnsi="標楷體" w:cs="標楷體"/>
                <w:color w:val="000000" w:themeColor="text1"/>
              </w:rPr>
              <w:t>甄選、介聘時，優先進用通過客語能力中高級認證人員之相關規定</w:t>
            </w:r>
            <w:r w:rsidR="0000152F" w:rsidRPr="00725954">
              <w:rPr>
                <w:rFonts w:ascii="標楷體" w:eastAsia="標楷體" w:hAnsi="標楷體" w:cs="標楷體"/>
                <w:color w:val="000000" w:themeColor="text1"/>
              </w:rPr>
              <w:t>(4分)</w:t>
            </w:r>
          </w:p>
          <w:p w14:paraId="14FB29F0" w14:textId="77777777" w:rsidR="00842B4D" w:rsidRPr="00725954" w:rsidRDefault="00842B4D" w:rsidP="00842B4D">
            <w:pPr>
              <w:pBdr>
                <w:top w:val="nil"/>
                <w:left w:val="nil"/>
                <w:bottom w:val="nil"/>
                <w:right w:val="nil"/>
                <w:between w:val="nil"/>
              </w:pBdr>
              <w:spacing w:line="240" w:lineRule="auto"/>
              <w:ind w:leftChars="0" w:left="297" w:firstLineChars="0" w:firstLine="0"/>
              <w:rPr>
                <w:rFonts w:ascii="標楷體" w:eastAsia="標楷體" w:hAnsi="標楷體" w:cs="標楷體"/>
                <w:color w:val="000000" w:themeColor="text1"/>
              </w:rPr>
            </w:pPr>
          </w:p>
          <w:p w14:paraId="02849630" w14:textId="77777777" w:rsidR="00842B4D" w:rsidRPr="00725954" w:rsidRDefault="00842B4D" w:rsidP="00842B4D">
            <w:pPr>
              <w:pBdr>
                <w:top w:val="nil"/>
                <w:left w:val="nil"/>
                <w:bottom w:val="nil"/>
                <w:right w:val="nil"/>
                <w:between w:val="nil"/>
              </w:pBdr>
              <w:spacing w:line="240" w:lineRule="auto"/>
              <w:ind w:leftChars="0" w:left="297" w:firstLineChars="0" w:firstLine="0"/>
              <w:rPr>
                <w:rFonts w:ascii="標楷體" w:eastAsia="標楷體" w:hAnsi="標楷體" w:cs="標楷體"/>
                <w:color w:val="000000" w:themeColor="text1"/>
              </w:rPr>
            </w:pPr>
          </w:p>
          <w:tbl>
            <w:tblPr>
              <w:tblStyle w:val="afa"/>
              <w:tblW w:w="454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37"/>
              <w:gridCol w:w="709"/>
            </w:tblGrid>
            <w:tr w:rsidR="00725954" w:rsidRPr="00725954" w14:paraId="7A629A41" w14:textId="77777777" w:rsidTr="00CD58B7">
              <w:trPr>
                <w:trHeight w:val="364"/>
                <w:jc w:val="center"/>
              </w:trPr>
              <w:tc>
                <w:tcPr>
                  <w:tcW w:w="3837" w:type="dxa"/>
                  <w:shd w:val="clear" w:color="auto" w:fill="D9D9D9"/>
                </w:tcPr>
                <w:p w14:paraId="62B63A94"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評分標準說明</w:t>
                  </w:r>
                </w:p>
              </w:tc>
              <w:tc>
                <w:tcPr>
                  <w:tcW w:w="709" w:type="dxa"/>
                  <w:shd w:val="clear" w:color="auto" w:fill="D9D9D9"/>
                </w:tcPr>
                <w:p w14:paraId="03F21D81"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配分</w:t>
                  </w:r>
                </w:p>
              </w:tc>
            </w:tr>
            <w:tr w:rsidR="00725954" w:rsidRPr="00725954" w14:paraId="22D7324D" w14:textId="77777777" w:rsidTr="00CD58B7">
              <w:trPr>
                <w:trHeight w:val="213"/>
                <w:jc w:val="center"/>
              </w:trPr>
              <w:tc>
                <w:tcPr>
                  <w:tcW w:w="3837" w:type="dxa"/>
                </w:tcPr>
                <w:p w14:paraId="33C498E3" w14:textId="39F19B98" w:rsidR="006013D0" w:rsidRPr="00725954" w:rsidRDefault="00CD58B7" w:rsidP="00CD58B7">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725954">
                    <w:rPr>
                      <w:rFonts w:ascii="標楷體" w:eastAsia="標楷體" w:hAnsi="標楷體" w:cs="標楷體"/>
                      <w:color w:val="000000" w:themeColor="text1"/>
                    </w:rPr>
                    <w:t>112學年度，</w:t>
                  </w:r>
                  <w:r w:rsidR="00842B4D" w:rsidRPr="00725954">
                    <w:rPr>
                      <w:rFonts w:ascii="標楷體" w:eastAsia="標楷體" w:hAnsi="標楷體" w:cs="標楷體"/>
                      <w:color w:val="000000" w:themeColor="text1"/>
                    </w:rPr>
                    <w:t>已訂有教師或教保服務員通過客語能力中高級認證甄選、介聘優先進用等</w:t>
                  </w:r>
                  <w:r w:rsidRPr="00725954">
                    <w:rPr>
                      <w:rFonts w:ascii="標楷體" w:eastAsia="標楷體" w:hAnsi="標楷體" w:cs="標楷體"/>
                      <w:color w:val="000000" w:themeColor="text1"/>
                    </w:rPr>
                    <w:t>相關規定</w:t>
                  </w:r>
                </w:p>
              </w:tc>
              <w:tc>
                <w:tcPr>
                  <w:tcW w:w="709" w:type="dxa"/>
                  <w:vAlign w:val="center"/>
                </w:tcPr>
                <w:p w14:paraId="182A1E40" w14:textId="70DEEE53" w:rsidR="006013D0" w:rsidRPr="00725954" w:rsidRDefault="00E92644">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1</w:t>
                  </w:r>
                </w:p>
              </w:tc>
            </w:tr>
            <w:tr w:rsidR="00725954" w:rsidRPr="00725954" w14:paraId="2C4EF419" w14:textId="77777777" w:rsidTr="00842B4D">
              <w:trPr>
                <w:trHeight w:val="930"/>
                <w:jc w:val="center"/>
              </w:trPr>
              <w:tc>
                <w:tcPr>
                  <w:tcW w:w="3837" w:type="dxa"/>
                </w:tcPr>
                <w:p w14:paraId="0F693F9E" w14:textId="455D04B8" w:rsidR="00CD58B7" w:rsidRPr="00725954" w:rsidRDefault="00842B4D" w:rsidP="00842B4D">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725954">
                    <w:rPr>
                      <w:rFonts w:ascii="標楷體" w:eastAsia="標楷體" w:hAnsi="標楷體" w:cs="標楷體"/>
                      <w:color w:val="000000" w:themeColor="text1"/>
                    </w:rPr>
                    <w:t>112學年度，</w:t>
                  </w:r>
                  <w:r w:rsidR="00E92644" w:rsidRPr="00725954">
                    <w:rPr>
                      <w:rFonts w:ascii="標楷體" w:eastAsia="標楷體" w:hAnsi="標楷體" w:cs="標楷體"/>
                      <w:color w:val="000000" w:themeColor="text1"/>
                    </w:rPr>
                    <w:t>已</w:t>
                  </w:r>
                  <w:r w:rsidR="00CD58B7" w:rsidRPr="00725954">
                    <w:rPr>
                      <w:rFonts w:ascii="標楷體" w:eastAsia="標楷體" w:hAnsi="標楷體" w:cs="標楷體"/>
                      <w:color w:val="000000" w:themeColor="text1"/>
                    </w:rPr>
                    <w:t>實際透過甄選</w:t>
                  </w:r>
                  <w:r w:rsidRPr="00725954">
                    <w:rPr>
                      <w:rFonts w:ascii="標楷體" w:eastAsia="標楷體" w:hAnsi="標楷體" w:cs="標楷體"/>
                      <w:color w:val="000000" w:themeColor="text1"/>
                    </w:rPr>
                    <w:t>（介聘）</w:t>
                  </w:r>
                  <w:r w:rsidR="00CD58B7" w:rsidRPr="00725954">
                    <w:rPr>
                      <w:rFonts w:ascii="標楷體" w:eastAsia="標楷體" w:hAnsi="標楷體" w:cs="標楷體"/>
                      <w:color w:val="000000" w:themeColor="text1"/>
                    </w:rPr>
                    <w:t>進用</w:t>
                  </w:r>
                  <w:r w:rsidRPr="00725954">
                    <w:rPr>
                      <w:rFonts w:ascii="標楷體" w:eastAsia="標楷體" w:hAnsi="標楷體" w:cs="標楷體"/>
                      <w:color w:val="000000" w:themeColor="text1"/>
                    </w:rPr>
                    <w:t>具通過客語能力中高級認證之教師或</w:t>
                  </w:r>
                  <w:r w:rsidR="00CD58B7" w:rsidRPr="00725954">
                    <w:rPr>
                      <w:rFonts w:ascii="標楷體" w:eastAsia="標楷體" w:hAnsi="標楷體" w:cs="標楷體"/>
                      <w:color w:val="000000" w:themeColor="text1"/>
                    </w:rPr>
                    <w:t>教保服務員</w:t>
                  </w:r>
                  <w:r w:rsidRPr="00725954">
                    <w:rPr>
                      <w:rFonts w:ascii="標楷體" w:eastAsia="標楷體" w:hAnsi="標楷體" w:cs="標楷體"/>
                      <w:color w:val="000000" w:themeColor="text1"/>
                    </w:rPr>
                    <w:t>，占112學年度實際甄選（介聘）教師數比例，</w:t>
                  </w:r>
                  <w:r w:rsidRPr="00725954">
                    <w:rPr>
                      <w:rFonts w:ascii="標楷體" w:eastAsia="標楷體" w:hAnsi="標楷體" w:cs="標楷體" w:hint="eastAsia"/>
                      <w:color w:val="000000" w:themeColor="text1"/>
                    </w:rPr>
                    <w:t>與所在地客家人口之比例符合度</w:t>
                  </w:r>
                  <w:r w:rsidRPr="00725954">
                    <w:rPr>
                      <w:rFonts w:ascii="標楷體" w:eastAsia="標楷體" w:hAnsi="標楷體" w:cs="標楷體"/>
                      <w:color w:val="000000" w:themeColor="text1"/>
                    </w:rPr>
                    <w:t>(如符合度為50%，得分為</w:t>
                  </w:r>
                  <w:r w:rsidR="0058248E" w:rsidRPr="00725954">
                    <w:rPr>
                      <w:rFonts w:ascii="標楷體" w:eastAsia="標楷體" w:hAnsi="標楷體" w:cs="標楷體"/>
                      <w:color w:val="000000" w:themeColor="text1"/>
                    </w:rPr>
                    <w:t>1.5</w:t>
                  </w:r>
                  <w:r w:rsidRPr="00725954">
                    <w:rPr>
                      <w:rFonts w:ascii="標楷體" w:eastAsia="標楷體" w:hAnsi="標楷體" w:cs="標楷體"/>
                      <w:color w:val="000000" w:themeColor="text1"/>
                    </w:rPr>
                    <w:t>分)。</w:t>
                  </w:r>
                </w:p>
              </w:tc>
              <w:tc>
                <w:tcPr>
                  <w:tcW w:w="709" w:type="dxa"/>
                  <w:vAlign w:val="center"/>
                </w:tcPr>
                <w:p w14:paraId="53BA4752" w14:textId="7EF696FA" w:rsidR="00CD58B7" w:rsidRPr="00725954" w:rsidRDefault="00E92644" w:rsidP="00CD58B7">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3</w:t>
                  </w:r>
                </w:p>
              </w:tc>
            </w:tr>
          </w:tbl>
          <w:p w14:paraId="0C6B8268" w14:textId="77777777" w:rsidR="006013D0" w:rsidRPr="00725954" w:rsidRDefault="006013D0">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p>
          <w:p w14:paraId="13767A6B" w14:textId="77777777" w:rsidR="006013D0" w:rsidRPr="00725954" w:rsidRDefault="0000152F" w:rsidP="00705A16">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725954">
              <w:rPr>
                <w:rFonts w:ascii="標楷體" w:eastAsia="標楷體" w:hAnsi="標楷體" w:cs="標楷體"/>
                <w:b/>
                <w:color w:val="000000" w:themeColor="text1"/>
              </w:rPr>
              <w:t>※本項評分訂最低標準，倘得分未達6分者，不得列為特優。</w:t>
            </w:r>
          </w:p>
        </w:tc>
        <w:tc>
          <w:tcPr>
            <w:tcW w:w="1992" w:type="dxa"/>
            <w:tcBorders>
              <w:top w:val="single" w:sz="4" w:space="0" w:color="000000"/>
              <w:bottom w:val="single" w:sz="4" w:space="0" w:color="000000"/>
            </w:tcBorders>
          </w:tcPr>
          <w:p w14:paraId="43431BE9" w14:textId="19684DFD"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1.依各縣市政府申請本會11</w:t>
            </w:r>
            <w:r w:rsidR="00A65551" w:rsidRPr="00725954">
              <w:rPr>
                <w:rFonts w:ascii="標楷體" w:eastAsia="標楷體" w:hAnsi="標楷體" w:cs="標楷體"/>
                <w:color w:val="000000" w:themeColor="text1"/>
              </w:rPr>
              <w:t>1</w:t>
            </w:r>
            <w:r w:rsidR="00A65551" w:rsidRPr="00725954">
              <w:rPr>
                <w:rFonts w:ascii="標楷體" w:eastAsia="標楷體" w:hAnsi="標楷體" w:cs="標楷體" w:hint="eastAsia"/>
                <w:color w:val="000000" w:themeColor="text1"/>
              </w:rPr>
              <w:t>學</w:t>
            </w:r>
            <w:r w:rsidRPr="00725954">
              <w:rPr>
                <w:rFonts w:ascii="標楷體" w:eastAsia="標楷體" w:hAnsi="標楷體" w:cs="標楷體"/>
                <w:color w:val="000000" w:themeColor="text1"/>
              </w:rPr>
              <w:t>年度</w:t>
            </w:r>
            <w:r w:rsidR="00A65551" w:rsidRPr="00725954">
              <w:rPr>
                <w:rFonts w:ascii="標楷體" w:eastAsia="標楷體" w:hAnsi="標楷體" w:cs="標楷體" w:hint="eastAsia"/>
                <w:color w:val="000000" w:themeColor="text1"/>
              </w:rPr>
              <w:t>第2學期</w:t>
            </w:r>
            <w:r w:rsidRPr="00725954">
              <w:rPr>
                <w:rFonts w:ascii="標楷體" w:eastAsia="標楷體" w:hAnsi="標楷體" w:cs="標楷體"/>
                <w:color w:val="000000" w:themeColor="text1"/>
              </w:rPr>
              <w:t>「客語沉浸式教學」、「客語結合12年國教校訂課程計畫」情形，及本會預設參與學生人數為基準 (與110年度全國客家人口暨語言調查結果，所在地客家人口之比例10%，如各縣市政府中小學學生總人數*所在地客家人口之比例*10%)，依左列方式計算成績。</w:t>
            </w:r>
          </w:p>
          <w:p w14:paraId="0092869A" w14:textId="5392CEDB"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2.依各縣市政府申請本會11</w:t>
            </w:r>
            <w:r w:rsidR="00A65551" w:rsidRPr="00725954">
              <w:rPr>
                <w:rFonts w:ascii="標楷體" w:eastAsia="標楷體" w:hAnsi="標楷體" w:cs="標楷體" w:hint="eastAsia"/>
                <w:color w:val="000000" w:themeColor="text1"/>
              </w:rPr>
              <w:t>1學年</w:t>
            </w:r>
            <w:r w:rsidRPr="00725954">
              <w:rPr>
                <w:rFonts w:ascii="標楷體" w:eastAsia="標楷體" w:hAnsi="標楷體" w:cs="標楷體"/>
                <w:color w:val="000000" w:themeColor="text1"/>
              </w:rPr>
              <w:t>年度</w:t>
            </w:r>
            <w:r w:rsidR="00A65551" w:rsidRPr="00725954">
              <w:rPr>
                <w:rFonts w:ascii="標楷體" w:eastAsia="標楷體" w:hAnsi="標楷體" w:cs="標楷體" w:hint="eastAsia"/>
                <w:color w:val="000000" w:themeColor="text1"/>
              </w:rPr>
              <w:t>第2學期</w:t>
            </w:r>
            <w:r w:rsidRPr="00725954">
              <w:rPr>
                <w:rFonts w:ascii="標楷體" w:eastAsia="標楷體" w:hAnsi="標楷體" w:cs="標楷體"/>
                <w:color w:val="000000" w:themeColor="text1"/>
              </w:rPr>
              <w:t>「客語沉浸式教學」情形，及本會預設參與幼生數為基準 (與110年度全國客家人口暨語言調查結果，所在地客家人口之比例15%)，依左列方式計算成績。</w:t>
            </w:r>
          </w:p>
          <w:p w14:paraId="104263F7" w14:textId="5747C9FC" w:rsidR="006013D0" w:rsidRPr="00725954" w:rsidRDefault="0000152F" w:rsidP="00843007">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3.訂定教師或教保服務員甄選、介聘、進用相關法制化部分，依各縣市政府提供</w:t>
            </w:r>
            <w:r w:rsidRPr="00725954">
              <w:rPr>
                <w:rFonts w:ascii="標楷體" w:eastAsia="標楷體" w:hAnsi="標楷體" w:cs="標楷體"/>
                <w:color w:val="000000" w:themeColor="text1"/>
              </w:rPr>
              <w:lastRenderedPageBreak/>
              <w:t>之相關資料，依左列方式核算成績。</w:t>
            </w:r>
          </w:p>
        </w:tc>
        <w:tc>
          <w:tcPr>
            <w:tcW w:w="880" w:type="dxa"/>
            <w:tcBorders>
              <w:top w:val="single" w:sz="4" w:space="0" w:color="000000"/>
              <w:bottom w:val="single" w:sz="4" w:space="0" w:color="000000"/>
              <w:right w:val="single" w:sz="4" w:space="0" w:color="000000"/>
            </w:tcBorders>
          </w:tcPr>
          <w:p w14:paraId="5E01C00A" w14:textId="77777777"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lastRenderedPageBreak/>
              <w:t>調查統計及書面審查</w:t>
            </w:r>
          </w:p>
        </w:tc>
      </w:tr>
      <w:tr w:rsidR="00725954" w:rsidRPr="00725954" w14:paraId="51C5D731" w14:textId="77777777" w:rsidTr="008D1884">
        <w:trPr>
          <w:trHeight w:val="1364"/>
        </w:trPr>
        <w:tc>
          <w:tcPr>
            <w:tcW w:w="1700" w:type="dxa"/>
            <w:tcBorders>
              <w:top w:val="single" w:sz="4" w:space="0" w:color="000000"/>
              <w:left w:val="single" w:sz="12" w:space="0" w:color="000000"/>
              <w:bottom w:val="single" w:sz="4" w:space="0" w:color="000000"/>
            </w:tcBorders>
            <w:vAlign w:val="center"/>
          </w:tcPr>
          <w:p w14:paraId="6C7E2393" w14:textId="77777777" w:rsidR="006013D0" w:rsidRPr="00725954" w:rsidRDefault="0000152F">
            <w:pPr>
              <w:pBdr>
                <w:top w:val="nil"/>
                <w:left w:val="nil"/>
                <w:bottom w:val="nil"/>
                <w:right w:val="nil"/>
                <w:between w:val="nil"/>
              </w:pBdr>
              <w:spacing w:line="240" w:lineRule="auto"/>
              <w:ind w:left="0"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(三)公部門以客語提供公共服務之能力</w:t>
            </w:r>
          </w:p>
        </w:tc>
        <w:tc>
          <w:tcPr>
            <w:tcW w:w="680" w:type="dxa"/>
            <w:tcBorders>
              <w:top w:val="single" w:sz="4" w:space="0" w:color="000000"/>
              <w:bottom w:val="single" w:sz="4" w:space="0" w:color="000000"/>
            </w:tcBorders>
            <w:vAlign w:val="center"/>
          </w:tcPr>
          <w:p w14:paraId="3E27A92D" w14:textId="406D964A" w:rsidR="006013D0" w:rsidRPr="00725954" w:rsidRDefault="00FA700B">
            <w:pPr>
              <w:pBdr>
                <w:top w:val="nil"/>
                <w:left w:val="nil"/>
                <w:bottom w:val="nil"/>
                <w:right w:val="nil"/>
                <w:between w:val="nil"/>
              </w:pBdr>
              <w:spacing w:line="240" w:lineRule="auto"/>
              <w:ind w:left="0" w:right="57" w:hanging="2"/>
              <w:jc w:val="center"/>
              <w:rPr>
                <w:rFonts w:ascii="標楷體" w:eastAsia="標楷體" w:hAnsi="標楷體" w:cs="標楷體"/>
                <w:b/>
                <w:color w:val="000000" w:themeColor="text1"/>
              </w:rPr>
            </w:pPr>
            <w:r w:rsidRPr="00725954">
              <w:rPr>
                <w:rFonts w:ascii="標楷體" w:eastAsia="標楷體" w:hAnsi="標楷體" w:cs="標楷體"/>
                <w:b/>
                <w:color w:val="000000" w:themeColor="text1"/>
              </w:rPr>
              <w:t>35</w:t>
            </w:r>
          </w:p>
        </w:tc>
        <w:tc>
          <w:tcPr>
            <w:tcW w:w="5288" w:type="dxa"/>
            <w:tcBorders>
              <w:top w:val="single" w:sz="4" w:space="0" w:color="000000"/>
              <w:bottom w:val="single" w:sz="4" w:space="0" w:color="000000"/>
            </w:tcBorders>
          </w:tcPr>
          <w:p w14:paraId="1291F70C" w14:textId="1498405C"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1.評分重點為公部門以客語對外提供公共服務之情形，包含「提供客語電話服務」(10分)、「洽公櫃檯服務人員提供客語服務」(5分)、「各項活動、會議之舉辦適當使用客語」(</w:t>
            </w:r>
            <w:r w:rsidR="00842B4D" w:rsidRPr="00725954">
              <w:rPr>
                <w:rFonts w:ascii="標楷體" w:eastAsia="標楷體" w:hAnsi="標楷體" w:cs="標楷體"/>
                <w:color w:val="000000" w:themeColor="text1"/>
              </w:rPr>
              <w:t>15</w:t>
            </w:r>
            <w:r w:rsidRPr="00725954">
              <w:rPr>
                <w:rFonts w:ascii="標楷體" w:eastAsia="標楷體" w:hAnsi="標楷體" w:cs="標楷體"/>
                <w:color w:val="000000" w:themeColor="text1"/>
              </w:rPr>
              <w:t>分)及「客語環境營造(5分)」共4大項。</w:t>
            </w:r>
          </w:p>
          <w:p w14:paraId="04BF36B8" w14:textId="77777777"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b/>
                <w:color w:val="000000" w:themeColor="text1"/>
              </w:rPr>
              <w:t>※本項評分訂最低標準，倘得分未達24分者，不得列為特優。</w:t>
            </w:r>
          </w:p>
          <w:p w14:paraId="36A2DC87" w14:textId="77777777" w:rsidR="006013D0" w:rsidRPr="00725954" w:rsidRDefault="006013D0">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p>
          <w:p w14:paraId="20F2FCEA" w14:textId="77777777"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b/>
                <w:color w:val="000000" w:themeColor="text1"/>
              </w:rPr>
              <w:t>2.電話訪查進行測試，項目及評分(10分)：</w:t>
            </w:r>
          </w:p>
          <w:p w14:paraId="24DD56A1" w14:textId="77777777"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b/>
                <w:color w:val="000000" w:themeColor="text1"/>
              </w:rPr>
              <w:t>(1)客語電話語音服務(2分)：</w:t>
            </w:r>
          </w:p>
          <w:tbl>
            <w:tblPr>
              <w:tblStyle w:val="afb"/>
              <w:tblW w:w="4830"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26"/>
              <w:gridCol w:w="1304"/>
            </w:tblGrid>
            <w:tr w:rsidR="00725954" w:rsidRPr="00725954" w14:paraId="2A065EA7" w14:textId="77777777" w:rsidTr="00EA63FD">
              <w:trPr>
                <w:trHeight w:val="364"/>
                <w:jc w:val="center"/>
              </w:trPr>
              <w:tc>
                <w:tcPr>
                  <w:tcW w:w="3526" w:type="dxa"/>
                  <w:shd w:val="clear" w:color="auto" w:fill="D9D9D9"/>
                </w:tcPr>
                <w:p w14:paraId="5A512C1D"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測試結果</w:t>
                  </w:r>
                </w:p>
              </w:tc>
              <w:tc>
                <w:tcPr>
                  <w:tcW w:w="1304" w:type="dxa"/>
                  <w:shd w:val="clear" w:color="auto" w:fill="D9D9D9"/>
                </w:tcPr>
                <w:p w14:paraId="77163544"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配分</w:t>
                  </w:r>
                </w:p>
              </w:tc>
            </w:tr>
            <w:tr w:rsidR="00725954" w:rsidRPr="00725954" w14:paraId="007304CE" w14:textId="77777777" w:rsidTr="00EA63FD">
              <w:trPr>
                <w:trHeight w:val="213"/>
                <w:jc w:val="center"/>
              </w:trPr>
              <w:tc>
                <w:tcPr>
                  <w:tcW w:w="3526" w:type="dxa"/>
                </w:tcPr>
                <w:p w14:paraId="5169E457" w14:textId="77777777" w:rsidR="006013D0" w:rsidRPr="00725954" w:rsidRDefault="0000152F" w:rsidP="00705A16">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725954">
                    <w:rPr>
                      <w:rFonts w:ascii="標楷體" w:eastAsia="標楷體" w:hAnsi="標楷體" w:cs="標楷體"/>
                      <w:color w:val="000000" w:themeColor="text1"/>
                    </w:rPr>
                    <w:t>第1順位播放客語招呼語，且轉接功能有客語服務</w:t>
                  </w:r>
                </w:p>
              </w:tc>
              <w:tc>
                <w:tcPr>
                  <w:tcW w:w="1304" w:type="dxa"/>
                  <w:vAlign w:val="center"/>
                </w:tcPr>
                <w:p w14:paraId="6669B5DE"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2分</w:t>
                  </w:r>
                </w:p>
              </w:tc>
            </w:tr>
            <w:tr w:rsidR="00725954" w:rsidRPr="00725954" w14:paraId="1180517D" w14:textId="77777777" w:rsidTr="00EA63FD">
              <w:trPr>
                <w:trHeight w:val="40"/>
                <w:jc w:val="center"/>
              </w:trPr>
              <w:tc>
                <w:tcPr>
                  <w:tcW w:w="3526" w:type="dxa"/>
                </w:tcPr>
                <w:p w14:paraId="578C0FAD" w14:textId="77777777" w:rsidR="006013D0" w:rsidRPr="00725954" w:rsidRDefault="0000152F" w:rsidP="00705A16">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725954">
                    <w:rPr>
                      <w:rFonts w:ascii="標楷體" w:eastAsia="標楷體" w:hAnsi="標楷體" w:cs="標楷體"/>
                      <w:color w:val="000000" w:themeColor="text1"/>
                    </w:rPr>
                    <w:t>轉接功能有客語服務</w:t>
                  </w:r>
                </w:p>
              </w:tc>
              <w:tc>
                <w:tcPr>
                  <w:tcW w:w="1304" w:type="dxa"/>
                  <w:vAlign w:val="center"/>
                </w:tcPr>
                <w:p w14:paraId="33424C92"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1分</w:t>
                  </w:r>
                </w:p>
              </w:tc>
            </w:tr>
            <w:tr w:rsidR="00725954" w:rsidRPr="00725954" w14:paraId="2B8B2766" w14:textId="77777777" w:rsidTr="00EA63FD">
              <w:trPr>
                <w:jc w:val="center"/>
              </w:trPr>
              <w:tc>
                <w:tcPr>
                  <w:tcW w:w="3526" w:type="dxa"/>
                </w:tcPr>
                <w:p w14:paraId="02C2D0BA" w14:textId="77777777" w:rsidR="006013D0" w:rsidRPr="00725954" w:rsidRDefault="0000152F" w:rsidP="00705A16">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725954">
                    <w:rPr>
                      <w:rFonts w:ascii="標楷體" w:eastAsia="標楷體" w:hAnsi="標楷體" w:cs="標楷體"/>
                      <w:color w:val="000000" w:themeColor="text1"/>
                    </w:rPr>
                    <w:t>僅有客語招呼語</w:t>
                  </w:r>
                </w:p>
              </w:tc>
              <w:tc>
                <w:tcPr>
                  <w:tcW w:w="1304" w:type="dxa"/>
                  <w:vAlign w:val="center"/>
                </w:tcPr>
                <w:p w14:paraId="06CE1869"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0.5分</w:t>
                  </w:r>
                </w:p>
              </w:tc>
            </w:tr>
            <w:tr w:rsidR="00725954" w:rsidRPr="00725954" w14:paraId="29A9D448" w14:textId="77777777" w:rsidTr="00EA63FD">
              <w:trPr>
                <w:jc w:val="center"/>
              </w:trPr>
              <w:tc>
                <w:tcPr>
                  <w:tcW w:w="3526" w:type="dxa"/>
                </w:tcPr>
                <w:p w14:paraId="147347D1" w14:textId="77777777" w:rsidR="006013D0" w:rsidRPr="00725954" w:rsidRDefault="0000152F" w:rsidP="00705A16">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725954">
                    <w:rPr>
                      <w:rFonts w:ascii="標楷體" w:eastAsia="標楷體" w:hAnsi="標楷體" w:cs="標楷體"/>
                      <w:color w:val="000000" w:themeColor="text1"/>
                    </w:rPr>
                    <w:t>無以上客語語音服務</w:t>
                  </w:r>
                </w:p>
              </w:tc>
              <w:tc>
                <w:tcPr>
                  <w:tcW w:w="1304" w:type="dxa"/>
                  <w:vAlign w:val="center"/>
                </w:tcPr>
                <w:p w14:paraId="2596EA5E"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0分</w:t>
                  </w:r>
                </w:p>
              </w:tc>
            </w:tr>
          </w:tbl>
          <w:p w14:paraId="73418BDB" w14:textId="77777777"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b/>
                <w:color w:val="000000" w:themeColor="text1"/>
              </w:rPr>
              <w:t>(2)客語應答(8分)：</w:t>
            </w:r>
          </w:p>
          <w:tbl>
            <w:tblPr>
              <w:tblStyle w:val="afc"/>
              <w:tblW w:w="437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86"/>
              <w:gridCol w:w="1701"/>
              <w:gridCol w:w="992"/>
            </w:tblGrid>
            <w:tr w:rsidR="00725954" w:rsidRPr="00725954" w14:paraId="36766740" w14:textId="77777777">
              <w:trPr>
                <w:jc w:val="center"/>
              </w:trPr>
              <w:tc>
                <w:tcPr>
                  <w:tcW w:w="3387" w:type="dxa"/>
                  <w:gridSpan w:val="2"/>
                  <w:shd w:val="clear" w:color="auto" w:fill="D9D9D9"/>
                </w:tcPr>
                <w:p w14:paraId="349F53DF"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測試結果</w:t>
                  </w:r>
                </w:p>
              </w:tc>
              <w:tc>
                <w:tcPr>
                  <w:tcW w:w="992" w:type="dxa"/>
                  <w:shd w:val="clear" w:color="auto" w:fill="D9D9D9"/>
                  <w:vAlign w:val="center"/>
                </w:tcPr>
                <w:p w14:paraId="5F616541"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配分</w:t>
                  </w:r>
                </w:p>
              </w:tc>
            </w:tr>
            <w:tr w:rsidR="00725954" w:rsidRPr="00725954" w14:paraId="7AC5E60E" w14:textId="77777777">
              <w:trPr>
                <w:cantSplit/>
                <w:trHeight w:val="260"/>
                <w:jc w:val="center"/>
              </w:trPr>
              <w:tc>
                <w:tcPr>
                  <w:tcW w:w="1686" w:type="dxa"/>
                  <w:vMerge w:val="restart"/>
                  <w:tcBorders>
                    <w:right w:val="single" w:sz="4" w:space="0" w:color="000000"/>
                  </w:tcBorders>
                  <w:vAlign w:val="center"/>
                </w:tcPr>
                <w:p w14:paraId="7763C6A8" w14:textId="77777777" w:rsidR="006013D0" w:rsidRPr="00725954" w:rsidRDefault="0000152F" w:rsidP="00705A16">
                  <w:pPr>
                    <w:pBdr>
                      <w:top w:val="nil"/>
                      <w:left w:val="nil"/>
                      <w:bottom w:val="nil"/>
                      <w:right w:val="nil"/>
                      <w:between w:val="nil"/>
                    </w:pBdr>
                    <w:spacing w:line="240" w:lineRule="auto"/>
                    <w:ind w:left="0" w:hanging="2"/>
                    <w:rPr>
                      <w:rFonts w:ascii="標楷體" w:eastAsia="標楷體" w:hAnsi="標楷體" w:cs="標楷體"/>
                      <w:color w:val="000000" w:themeColor="text1"/>
                      <w:sz w:val="22"/>
                      <w:szCs w:val="22"/>
                    </w:rPr>
                  </w:pPr>
                  <w:r w:rsidRPr="00725954">
                    <w:rPr>
                      <w:rFonts w:ascii="標楷體" w:eastAsia="標楷體" w:hAnsi="標楷體" w:cs="標楷體"/>
                      <w:color w:val="000000" w:themeColor="text1"/>
                      <w:sz w:val="22"/>
                      <w:szCs w:val="22"/>
                    </w:rPr>
                    <w:t>使用客語回應達8成以上</w:t>
                  </w:r>
                </w:p>
              </w:tc>
              <w:tc>
                <w:tcPr>
                  <w:tcW w:w="1701" w:type="dxa"/>
                  <w:tcBorders>
                    <w:bottom w:val="single" w:sz="4" w:space="0" w:color="000000"/>
                    <w:right w:val="single" w:sz="4" w:space="0" w:color="000000"/>
                  </w:tcBorders>
                </w:tcPr>
                <w:p w14:paraId="49C91504"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客語非常流暢</w:t>
                  </w:r>
                </w:p>
              </w:tc>
              <w:tc>
                <w:tcPr>
                  <w:tcW w:w="992" w:type="dxa"/>
                  <w:tcBorders>
                    <w:bottom w:val="single" w:sz="4" w:space="0" w:color="000000"/>
                  </w:tcBorders>
                  <w:vAlign w:val="center"/>
                </w:tcPr>
                <w:p w14:paraId="42380934"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8分</w:t>
                  </w:r>
                </w:p>
              </w:tc>
            </w:tr>
            <w:tr w:rsidR="00725954" w:rsidRPr="00725954" w14:paraId="434F8E2D" w14:textId="77777777">
              <w:trPr>
                <w:cantSplit/>
                <w:trHeight w:val="192"/>
                <w:jc w:val="center"/>
              </w:trPr>
              <w:tc>
                <w:tcPr>
                  <w:tcW w:w="1686" w:type="dxa"/>
                  <w:vMerge/>
                  <w:tcBorders>
                    <w:right w:val="single" w:sz="4" w:space="0" w:color="000000"/>
                  </w:tcBorders>
                  <w:vAlign w:val="center"/>
                </w:tcPr>
                <w:p w14:paraId="1517A2F2" w14:textId="77777777" w:rsidR="006013D0" w:rsidRPr="00725954" w:rsidRDefault="006013D0" w:rsidP="00705A16">
                  <w:pPr>
                    <w:pBdr>
                      <w:top w:val="nil"/>
                      <w:left w:val="nil"/>
                      <w:bottom w:val="nil"/>
                      <w:right w:val="nil"/>
                      <w:between w:val="nil"/>
                    </w:pBdr>
                    <w:spacing w:line="276" w:lineRule="auto"/>
                    <w:ind w:left="0" w:hanging="2"/>
                    <w:rPr>
                      <w:rFonts w:ascii="標楷體" w:eastAsia="標楷體" w:hAnsi="標楷體" w:cs="標楷體"/>
                      <w:color w:val="000000" w:themeColor="text1"/>
                    </w:rPr>
                  </w:pPr>
                </w:p>
              </w:tc>
              <w:tc>
                <w:tcPr>
                  <w:tcW w:w="1701" w:type="dxa"/>
                  <w:tcBorders>
                    <w:top w:val="single" w:sz="4" w:space="0" w:color="000000"/>
                    <w:bottom w:val="single" w:sz="4" w:space="0" w:color="000000"/>
                    <w:right w:val="single" w:sz="4" w:space="0" w:color="000000"/>
                  </w:tcBorders>
                </w:tcPr>
                <w:p w14:paraId="46D2DB21"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客語還算流暢</w:t>
                  </w:r>
                </w:p>
              </w:tc>
              <w:tc>
                <w:tcPr>
                  <w:tcW w:w="992" w:type="dxa"/>
                  <w:tcBorders>
                    <w:top w:val="single" w:sz="4" w:space="0" w:color="000000"/>
                    <w:bottom w:val="single" w:sz="4" w:space="0" w:color="000000"/>
                  </w:tcBorders>
                  <w:vAlign w:val="center"/>
                </w:tcPr>
                <w:p w14:paraId="222D6A31"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7分</w:t>
                  </w:r>
                </w:p>
              </w:tc>
            </w:tr>
            <w:tr w:rsidR="00725954" w:rsidRPr="00725954" w14:paraId="5A084F17" w14:textId="77777777">
              <w:trPr>
                <w:cantSplit/>
                <w:trHeight w:val="151"/>
                <w:jc w:val="center"/>
              </w:trPr>
              <w:tc>
                <w:tcPr>
                  <w:tcW w:w="1686" w:type="dxa"/>
                  <w:vMerge/>
                  <w:tcBorders>
                    <w:right w:val="single" w:sz="4" w:space="0" w:color="000000"/>
                  </w:tcBorders>
                  <w:vAlign w:val="center"/>
                </w:tcPr>
                <w:p w14:paraId="5E0E2CE9" w14:textId="77777777" w:rsidR="006013D0" w:rsidRPr="00725954" w:rsidRDefault="006013D0" w:rsidP="00705A16">
                  <w:pPr>
                    <w:pBdr>
                      <w:top w:val="nil"/>
                      <w:left w:val="nil"/>
                      <w:bottom w:val="nil"/>
                      <w:right w:val="nil"/>
                      <w:between w:val="nil"/>
                    </w:pBdr>
                    <w:spacing w:line="276" w:lineRule="auto"/>
                    <w:ind w:left="0" w:hanging="2"/>
                    <w:rPr>
                      <w:rFonts w:ascii="標楷體" w:eastAsia="標楷體" w:hAnsi="標楷體" w:cs="標楷體"/>
                      <w:color w:val="000000" w:themeColor="text1"/>
                    </w:rPr>
                  </w:pPr>
                </w:p>
              </w:tc>
              <w:tc>
                <w:tcPr>
                  <w:tcW w:w="1701" w:type="dxa"/>
                  <w:tcBorders>
                    <w:top w:val="single" w:sz="4" w:space="0" w:color="000000"/>
                    <w:right w:val="single" w:sz="4" w:space="0" w:color="000000"/>
                  </w:tcBorders>
                </w:tcPr>
                <w:p w14:paraId="60DDDB4E"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客語不太流暢</w:t>
                  </w:r>
                </w:p>
              </w:tc>
              <w:tc>
                <w:tcPr>
                  <w:tcW w:w="992" w:type="dxa"/>
                  <w:tcBorders>
                    <w:top w:val="single" w:sz="4" w:space="0" w:color="000000"/>
                  </w:tcBorders>
                  <w:vAlign w:val="center"/>
                </w:tcPr>
                <w:p w14:paraId="3A33386C"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6分</w:t>
                  </w:r>
                </w:p>
              </w:tc>
            </w:tr>
            <w:tr w:rsidR="00725954" w:rsidRPr="00725954" w14:paraId="3D504BA7" w14:textId="77777777">
              <w:trPr>
                <w:cantSplit/>
                <w:trHeight w:val="224"/>
                <w:jc w:val="center"/>
              </w:trPr>
              <w:tc>
                <w:tcPr>
                  <w:tcW w:w="1686" w:type="dxa"/>
                  <w:vMerge w:val="restart"/>
                  <w:tcBorders>
                    <w:right w:val="single" w:sz="4" w:space="0" w:color="000000"/>
                  </w:tcBorders>
                  <w:vAlign w:val="center"/>
                </w:tcPr>
                <w:p w14:paraId="0BCF069E" w14:textId="77777777" w:rsidR="006013D0" w:rsidRPr="00725954" w:rsidRDefault="0000152F" w:rsidP="00705A16">
                  <w:pPr>
                    <w:pBdr>
                      <w:top w:val="nil"/>
                      <w:left w:val="nil"/>
                      <w:bottom w:val="nil"/>
                      <w:right w:val="nil"/>
                      <w:between w:val="nil"/>
                    </w:pBdr>
                    <w:spacing w:line="240" w:lineRule="auto"/>
                    <w:ind w:left="0" w:hanging="2"/>
                    <w:rPr>
                      <w:rFonts w:ascii="標楷體" w:eastAsia="標楷體" w:hAnsi="標楷體" w:cs="標楷體"/>
                      <w:color w:val="000000" w:themeColor="text1"/>
                      <w:sz w:val="22"/>
                      <w:szCs w:val="22"/>
                    </w:rPr>
                  </w:pPr>
                  <w:r w:rsidRPr="00725954">
                    <w:rPr>
                      <w:rFonts w:ascii="標楷體" w:eastAsia="標楷體" w:hAnsi="標楷體" w:cs="標楷體"/>
                      <w:color w:val="000000" w:themeColor="text1"/>
                      <w:sz w:val="22"/>
                      <w:szCs w:val="22"/>
                    </w:rPr>
                    <w:t>5成以上未達8成使用客語</w:t>
                  </w:r>
                </w:p>
              </w:tc>
              <w:tc>
                <w:tcPr>
                  <w:tcW w:w="1701" w:type="dxa"/>
                  <w:tcBorders>
                    <w:bottom w:val="single" w:sz="4" w:space="0" w:color="000000"/>
                    <w:right w:val="single" w:sz="4" w:space="0" w:color="000000"/>
                  </w:tcBorders>
                </w:tcPr>
                <w:p w14:paraId="203D8609"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客語非常流暢</w:t>
                  </w:r>
                </w:p>
              </w:tc>
              <w:tc>
                <w:tcPr>
                  <w:tcW w:w="992" w:type="dxa"/>
                  <w:vAlign w:val="center"/>
                </w:tcPr>
                <w:p w14:paraId="734BC84E"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5分</w:t>
                  </w:r>
                </w:p>
              </w:tc>
            </w:tr>
            <w:tr w:rsidR="00725954" w:rsidRPr="00725954" w14:paraId="5807BA2C" w14:textId="77777777">
              <w:trPr>
                <w:cantSplit/>
                <w:trHeight w:val="224"/>
                <w:jc w:val="center"/>
              </w:trPr>
              <w:tc>
                <w:tcPr>
                  <w:tcW w:w="1686" w:type="dxa"/>
                  <w:vMerge/>
                  <w:tcBorders>
                    <w:right w:val="single" w:sz="4" w:space="0" w:color="000000"/>
                  </w:tcBorders>
                  <w:vAlign w:val="center"/>
                </w:tcPr>
                <w:p w14:paraId="4C730E20" w14:textId="77777777" w:rsidR="006013D0" w:rsidRPr="00725954" w:rsidRDefault="006013D0" w:rsidP="00705A16">
                  <w:pPr>
                    <w:pBdr>
                      <w:top w:val="nil"/>
                      <w:left w:val="nil"/>
                      <w:bottom w:val="nil"/>
                      <w:right w:val="nil"/>
                      <w:between w:val="nil"/>
                    </w:pBdr>
                    <w:spacing w:line="276" w:lineRule="auto"/>
                    <w:ind w:left="0" w:hanging="2"/>
                    <w:rPr>
                      <w:rFonts w:ascii="標楷體" w:eastAsia="標楷體" w:hAnsi="標楷體" w:cs="標楷體"/>
                      <w:color w:val="000000" w:themeColor="text1"/>
                    </w:rPr>
                  </w:pPr>
                </w:p>
              </w:tc>
              <w:tc>
                <w:tcPr>
                  <w:tcW w:w="1701" w:type="dxa"/>
                  <w:tcBorders>
                    <w:top w:val="single" w:sz="4" w:space="0" w:color="000000"/>
                    <w:bottom w:val="single" w:sz="4" w:space="0" w:color="000000"/>
                    <w:right w:val="single" w:sz="4" w:space="0" w:color="000000"/>
                  </w:tcBorders>
                </w:tcPr>
                <w:p w14:paraId="74F1ADE6"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客語還算流暢</w:t>
                  </w:r>
                </w:p>
              </w:tc>
              <w:tc>
                <w:tcPr>
                  <w:tcW w:w="992" w:type="dxa"/>
                  <w:vAlign w:val="center"/>
                </w:tcPr>
                <w:p w14:paraId="76A94D4F"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4分</w:t>
                  </w:r>
                </w:p>
              </w:tc>
            </w:tr>
            <w:tr w:rsidR="00725954" w:rsidRPr="00725954" w14:paraId="3CD3528F" w14:textId="77777777">
              <w:trPr>
                <w:cantSplit/>
                <w:trHeight w:val="224"/>
                <w:jc w:val="center"/>
              </w:trPr>
              <w:tc>
                <w:tcPr>
                  <w:tcW w:w="1686" w:type="dxa"/>
                  <w:vMerge/>
                  <w:tcBorders>
                    <w:right w:val="single" w:sz="4" w:space="0" w:color="000000"/>
                  </w:tcBorders>
                  <w:vAlign w:val="center"/>
                </w:tcPr>
                <w:p w14:paraId="3B7E082B" w14:textId="77777777" w:rsidR="006013D0" w:rsidRPr="00725954" w:rsidRDefault="006013D0" w:rsidP="00705A16">
                  <w:pPr>
                    <w:pBdr>
                      <w:top w:val="nil"/>
                      <w:left w:val="nil"/>
                      <w:bottom w:val="nil"/>
                      <w:right w:val="nil"/>
                      <w:between w:val="nil"/>
                    </w:pBdr>
                    <w:spacing w:line="276" w:lineRule="auto"/>
                    <w:ind w:left="0" w:hanging="2"/>
                    <w:rPr>
                      <w:rFonts w:ascii="標楷體" w:eastAsia="標楷體" w:hAnsi="標楷體" w:cs="標楷體"/>
                      <w:color w:val="000000" w:themeColor="text1"/>
                    </w:rPr>
                  </w:pPr>
                </w:p>
              </w:tc>
              <w:tc>
                <w:tcPr>
                  <w:tcW w:w="1701" w:type="dxa"/>
                  <w:tcBorders>
                    <w:top w:val="single" w:sz="4" w:space="0" w:color="000000"/>
                    <w:right w:val="single" w:sz="4" w:space="0" w:color="000000"/>
                  </w:tcBorders>
                </w:tcPr>
                <w:p w14:paraId="6D0C3FD2"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客語不太流暢</w:t>
                  </w:r>
                </w:p>
              </w:tc>
              <w:tc>
                <w:tcPr>
                  <w:tcW w:w="992" w:type="dxa"/>
                  <w:vAlign w:val="center"/>
                </w:tcPr>
                <w:p w14:paraId="09F95234"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3分</w:t>
                  </w:r>
                </w:p>
              </w:tc>
            </w:tr>
            <w:tr w:rsidR="00725954" w:rsidRPr="00725954" w14:paraId="5B229F9F" w14:textId="77777777">
              <w:trPr>
                <w:cantSplit/>
                <w:trHeight w:val="224"/>
                <w:jc w:val="center"/>
              </w:trPr>
              <w:tc>
                <w:tcPr>
                  <w:tcW w:w="1686" w:type="dxa"/>
                  <w:vMerge w:val="restart"/>
                  <w:tcBorders>
                    <w:right w:val="single" w:sz="4" w:space="0" w:color="000000"/>
                  </w:tcBorders>
                  <w:vAlign w:val="center"/>
                </w:tcPr>
                <w:p w14:paraId="1212FE3C" w14:textId="77777777" w:rsidR="006013D0" w:rsidRPr="00725954" w:rsidRDefault="0000152F" w:rsidP="00705A16">
                  <w:pPr>
                    <w:pBdr>
                      <w:top w:val="nil"/>
                      <w:left w:val="nil"/>
                      <w:bottom w:val="nil"/>
                      <w:right w:val="nil"/>
                      <w:between w:val="nil"/>
                    </w:pBdr>
                    <w:spacing w:line="240" w:lineRule="auto"/>
                    <w:ind w:left="0" w:hanging="2"/>
                    <w:rPr>
                      <w:rFonts w:ascii="標楷體" w:eastAsia="標楷體" w:hAnsi="標楷體" w:cs="標楷體"/>
                      <w:color w:val="000000" w:themeColor="text1"/>
                      <w:sz w:val="22"/>
                      <w:szCs w:val="22"/>
                    </w:rPr>
                  </w:pPr>
                  <w:r w:rsidRPr="00725954">
                    <w:rPr>
                      <w:rFonts w:ascii="標楷體" w:eastAsia="標楷體" w:hAnsi="標楷體" w:cs="標楷體"/>
                      <w:color w:val="000000" w:themeColor="text1"/>
                      <w:sz w:val="22"/>
                      <w:szCs w:val="22"/>
                    </w:rPr>
                    <w:t>使用客語但未達5成</w:t>
                  </w:r>
                </w:p>
              </w:tc>
              <w:tc>
                <w:tcPr>
                  <w:tcW w:w="1701" w:type="dxa"/>
                  <w:tcBorders>
                    <w:bottom w:val="single" w:sz="4" w:space="0" w:color="000000"/>
                    <w:right w:val="single" w:sz="4" w:space="0" w:color="000000"/>
                  </w:tcBorders>
                </w:tcPr>
                <w:p w14:paraId="7DB005CE"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客語非常流暢</w:t>
                  </w:r>
                </w:p>
              </w:tc>
              <w:tc>
                <w:tcPr>
                  <w:tcW w:w="992" w:type="dxa"/>
                  <w:vAlign w:val="center"/>
                </w:tcPr>
                <w:p w14:paraId="64DBB103"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2分</w:t>
                  </w:r>
                </w:p>
              </w:tc>
            </w:tr>
            <w:tr w:rsidR="00725954" w:rsidRPr="00725954" w14:paraId="7002AC0B" w14:textId="77777777">
              <w:trPr>
                <w:cantSplit/>
                <w:trHeight w:val="224"/>
                <w:jc w:val="center"/>
              </w:trPr>
              <w:tc>
                <w:tcPr>
                  <w:tcW w:w="1686" w:type="dxa"/>
                  <w:vMerge/>
                  <w:tcBorders>
                    <w:right w:val="single" w:sz="4" w:space="0" w:color="000000"/>
                  </w:tcBorders>
                  <w:vAlign w:val="center"/>
                </w:tcPr>
                <w:p w14:paraId="5A52874D" w14:textId="77777777" w:rsidR="006013D0" w:rsidRPr="00725954" w:rsidRDefault="006013D0" w:rsidP="00705A16">
                  <w:pPr>
                    <w:pBdr>
                      <w:top w:val="nil"/>
                      <w:left w:val="nil"/>
                      <w:bottom w:val="nil"/>
                      <w:right w:val="nil"/>
                      <w:between w:val="nil"/>
                    </w:pBdr>
                    <w:spacing w:line="276" w:lineRule="auto"/>
                    <w:ind w:left="0" w:hanging="2"/>
                    <w:rPr>
                      <w:rFonts w:ascii="標楷體" w:eastAsia="標楷體" w:hAnsi="標楷體" w:cs="標楷體"/>
                      <w:color w:val="000000" w:themeColor="text1"/>
                    </w:rPr>
                  </w:pPr>
                </w:p>
              </w:tc>
              <w:tc>
                <w:tcPr>
                  <w:tcW w:w="1701" w:type="dxa"/>
                  <w:tcBorders>
                    <w:top w:val="single" w:sz="4" w:space="0" w:color="000000"/>
                    <w:bottom w:val="single" w:sz="4" w:space="0" w:color="000000"/>
                    <w:right w:val="single" w:sz="4" w:space="0" w:color="000000"/>
                  </w:tcBorders>
                </w:tcPr>
                <w:p w14:paraId="2B1D8E6F"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客語還算流暢</w:t>
                  </w:r>
                </w:p>
              </w:tc>
              <w:tc>
                <w:tcPr>
                  <w:tcW w:w="992" w:type="dxa"/>
                  <w:vAlign w:val="center"/>
                </w:tcPr>
                <w:p w14:paraId="27EDFCA9"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1.5分</w:t>
                  </w:r>
                </w:p>
              </w:tc>
            </w:tr>
            <w:tr w:rsidR="00725954" w:rsidRPr="00725954" w14:paraId="5E8D6F85" w14:textId="77777777">
              <w:trPr>
                <w:cantSplit/>
                <w:trHeight w:val="224"/>
                <w:jc w:val="center"/>
              </w:trPr>
              <w:tc>
                <w:tcPr>
                  <w:tcW w:w="1686" w:type="dxa"/>
                  <w:vMerge/>
                  <w:tcBorders>
                    <w:right w:val="single" w:sz="4" w:space="0" w:color="000000"/>
                  </w:tcBorders>
                  <w:vAlign w:val="center"/>
                </w:tcPr>
                <w:p w14:paraId="318F1B3B" w14:textId="77777777" w:rsidR="006013D0" w:rsidRPr="00725954" w:rsidRDefault="006013D0" w:rsidP="00705A16">
                  <w:pPr>
                    <w:pBdr>
                      <w:top w:val="nil"/>
                      <w:left w:val="nil"/>
                      <w:bottom w:val="nil"/>
                      <w:right w:val="nil"/>
                      <w:between w:val="nil"/>
                    </w:pBdr>
                    <w:spacing w:line="276" w:lineRule="auto"/>
                    <w:ind w:left="0" w:hanging="2"/>
                    <w:rPr>
                      <w:rFonts w:ascii="標楷體" w:eastAsia="標楷體" w:hAnsi="標楷體" w:cs="標楷體"/>
                      <w:color w:val="000000" w:themeColor="text1"/>
                    </w:rPr>
                  </w:pPr>
                </w:p>
              </w:tc>
              <w:tc>
                <w:tcPr>
                  <w:tcW w:w="1701" w:type="dxa"/>
                  <w:tcBorders>
                    <w:top w:val="single" w:sz="4" w:space="0" w:color="000000"/>
                    <w:right w:val="single" w:sz="4" w:space="0" w:color="000000"/>
                  </w:tcBorders>
                </w:tcPr>
                <w:p w14:paraId="5A147C60"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客語不太流暢</w:t>
                  </w:r>
                </w:p>
              </w:tc>
              <w:tc>
                <w:tcPr>
                  <w:tcW w:w="992" w:type="dxa"/>
                  <w:vAlign w:val="center"/>
                </w:tcPr>
                <w:p w14:paraId="5EF455D3"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1分</w:t>
                  </w:r>
                </w:p>
              </w:tc>
            </w:tr>
            <w:tr w:rsidR="00725954" w:rsidRPr="00725954" w14:paraId="0C3646ED" w14:textId="77777777">
              <w:trPr>
                <w:trHeight w:val="224"/>
                <w:jc w:val="center"/>
              </w:trPr>
              <w:tc>
                <w:tcPr>
                  <w:tcW w:w="1686" w:type="dxa"/>
                  <w:tcBorders>
                    <w:right w:val="single" w:sz="4" w:space="0" w:color="000000"/>
                  </w:tcBorders>
                </w:tcPr>
                <w:p w14:paraId="72FC226C" w14:textId="77777777" w:rsidR="006013D0" w:rsidRPr="00725954" w:rsidRDefault="0000152F" w:rsidP="00705A16">
                  <w:pPr>
                    <w:pBdr>
                      <w:top w:val="nil"/>
                      <w:left w:val="nil"/>
                      <w:bottom w:val="nil"/>
                      <w:right w:val="nil"/>
                      <w:between w:val="nil"/>
                    </w:pBdr>
                    <w:spacing w:line="240" w:lineRule="auto"/>
                    <w:ind w:left="0" w:hanging="2"/>
                    <w:rPr>
                      <w:rFonts w:ascii="標楷體" w:eastAsia="標楷體" w:hAnsi="標楷體" w:cs="標楷體"/>
                      <w:color w:val="000000" w:themeColor="text1"/>
                      <w:sz w:val="22"/>
                      <w:szCs w:val="22"/>
                    </w:rPr>
                  </w:pPr>
                  <w:r w:rsidRPr="00725954">
                    <w:rPr>
                      <w:rFonts w:ascii="標楷體" w:eastAsia="標楷體" w:hAnsi="標楷體" w:cs="標楷體"/>
                      <w:color w:val="000000" w:themeColor="text1"/>
                      <w:sz w:val="22"/>
                      <w:szCs w:val="22"/>
                    </w:rPr>
                    <w:t>未使用客語回應</w:t>
                  </w:r>
                </w:p>
              </w:tc>
              <w:tc>
                <w:tcPr>
                  <w:tcW w:w="1701" w:type="dxa"/>
                  <w:tcBorders>
                    <w:top w:val="single" w:sz="4" w:space="0" w:color="000000"/>
                    <w:bottom w:val="single" w:sz="4" w:space="0" w:color="000000"/>
                    <w:right w:val="single" w:sz="4" w:space="0" w:color="000000"/>
                  </w:tcBorders>
                </w:tcPr>
                <w:p w14:paraId="4DC172A8"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僅聽懂未使用客語回應</w:t>
                  </w:r>
                </w:p>
              </w:tc>
              <w:tc>
                <w:tcPr>
                  <w:tcW w:w="992" w:type="dxa"/>
                  <w:vAlign w:val="center"/>
                </w:tcPr>
                <w:p w14:paraId="115886C1"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0分</w:t>
                  </w:r>
                </w:p>
              </w:tc>
            </w:tr>
            <w:tr w:rsidR="00725954" w:rsidRPr="00725954" w14:paraId="61C7D580" w14:textId="77777777">
              <w:trPr>
                <w:trHeight w:val="224"/>
                <w:jc w:val="center"/>
              </w:trPr>
              <w:tc>
                <w:tcPr>
                  <w:tcW w:w="3387" w:type="dxa"/>
                  <w:gridSpan w:val="2"/>
                  <w:tcBorders>
                    <w:right w:val="single" w:sz="4" w:space="0" w:color="000000"/>
                  </w:tcBorders>
                </w:tcPr>
                <w:p w14:paraId="194B970A" w14:textId="77777777" w:rsidR="006013D0" w:rsidRPr="00725954" w:rsidRDefault="0000152F" w:rsidP="00705A16">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725954">
                    <w:rPr>
                      <w:rFonts w:ascii="標楷體" w:eastAsia="標楷體" w:hAnsi="標楷體" w:cs="標楷體"/>
                      <w:color w:val="000000" w:themeColor="text1"/>
                    </w:rPr>
                    <w:t>未尊重民眾講客語溝通需求，例如要求民眾講華語，除不計算分數，並予以扣2分。</w:t>
                  </w:r>
                </w:p>
              </w:tc>
              <w:tc>
                <w:tcPr>
                  <w:tcW w:w="992" w:type="dxa"/>
                  <w:vAlign w:val="center"/>
                </w:tcPr>
                <w:p w14:paraId="03EE232B"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-2分</w:t>
                  </w:r>
                </w:p>
              </w:tc>
            </w:tr>
          </w:tbl>
          <w:p w14:paraId="4A568822" w14:textId="77777777" w:rsidR="006013D0" w:rsidRPr="00725954" w:rsidRDefault="006013D0">
            <w:pPr>
              <w:pBdr>
                <w:top w:val="nil"/>
                <w:left w:val="nil"/>
                <w:bottom w:val="nil"/>
                <w:right w:val="nil"/>
                <w:between w:val="nil"/>
              </w:pBdr>
              <w:tabs>
                <w:tab w:val="left" w:pos="6480"/>
              </w:tabs>
              <w:spacing w:line="240" w:lineRule="auto"/>
              <w:ind w:left="0" w:hanging="2"/>
              <w:jc w:val="both"/>
              <w:rPr>
                <w:rFonts w:ascii="標楷體" w:eastAsia="標楷體" w:hAnsi="標楷體" w:cs="標楷體"/>
                <w:color w:val="000000" w:themeColor="text1"/>
              </w:rPr>
            </w:pPr>
          </w:p>
          <w:p w14:paraId="74B16B1F" w14:textId="77777777" w:rsidR="006013D0" w:rsidRPr="00725954" w:rsidRDefault="0000152F">
            <w:pPr>
              <w:pBdr>
                <w:top w:val="nil"/>
                <w:left w:val="nil"/>
                <w:bottom w:val="nil"/>
                <w:right w:val="nil"/>
                <w:between w:val="nil"/>
              </w:pBdr>
              <w:tabs>
                <w:tab w:val="left" w:pos="6480"/>
              </w:tabs>
              <w:spacing w:line="240" w:lineRule="auto"/>
              <w:ind w:left="0" w:hanging="2"/>
              <w:jc w:val="both"/>
              <w:rPr>
                <w:rFonts w:ascii="標楷體" w:eastAsia="標楷體" w:hAnsi="標楷體" w:cs="標楷體"/>
                <w:color w:val="000000" w:themeColor="text1"/>
              </w:rPr>
            </w:pPr>
            <w:r w:rsidRPr="00725954">
              <w:rPr>
                <w:rFonts w:ascii="標楷體" w:eastAsia="標楷體" w:hAnsi="標楷體" w:cs="標楷體"/>
                <w:b/>
                <w:color w:val="000000" w:themeColor="text1"/>
              </w:rPr>
              <w:t>3.洽公櫃檯服務人員提供客語服務項目及評分(5分)</w:t>
            </w:r>
            <w:r w:rsidRPr="00725954">
              <w:rPr>
                <w:rFonts w:ascii="標楷體" w:eastAsia="標楷體" w:hAnsi="標楷體" w:cs="標楷體"/>
                <w:b/>
                <w:color w:val="000000" w:themeColor="text1"/>
                <w:sz w:val="22"/>
                <w:szCs w:val="22"/>
              </w:rPr>
              <w:t>:</w:t>
            </w:r>
          </w:p>
          <w:tbl>
            <w:tblPr>
              <w:tblStyle w:val="afd"/>
              <w:tblW w:w="4715" w:type="dxa"/>
              <w:jc w:val="cente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71"/>
              <w:gridCol w:w="2373"/>
              <w:gridCol w:w="1171"/>
            </w:tblGrid>
            <w:tr w:rsidR="00725954" w:rsidRPr="00725954" w14:paraId="37DC1462" w14:textId="77777777">
              <w:trPr>
                <w:trHeight w:val="65"/>
                <w:jc w:val="center"/>
              </w:trPr>
              <w:tc>
                <w:tcPr>
                  <w:tcW w:w="3544" w:type="dxa"/>
                  <w:gridSpan w:val="2"/>
                  <w:shd w:val="clear" w:color="auto" w:fill="D9D9D9"/>
                  <w:vAlign w:val="center"/>
                </w:tcPr>
                <w:p w14:paraId="55677E3E" w14:textId="77777777" w:rsidR="006013D0" w:rsidRPr="00725954" w:rsidRDefault="0000152F">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color w:val="000000" w:themeColor="text1"/>
                    </w:rPr>
                  </w:pPr>
                  <w:r w:rsidRPr="00725954">
                    <w:rPr>
                      <w:rFonts w:ascii="標楷體" w:eastAsia="標楷體" w:hAnsi="標楷體" w:cs="標楷體"/>
                      <w:b/>
                      <w:color w:val="000000" w:themeColor="text1"/>
                    </w:rPr>
                    <w:t>評分標</w:t>
                  </w:r>
                  <w:r w:rsidRPr="00725954">
                    <w:rPr>
                      <w:rFonts w:ascii="標楷體" w:eastAsia="標楷體" w:hAnsi="標楷體" w:cs="標楷體"/>
                      <w:color w:val="000000" w:themeColor="text1"/>
                    </w:rPr>
                    <w:t>準說明</w:t>
                  </w:r>
                </w:p>
              </w:tc>
              <w:tc>
                <w:tcPr>
                  <w:tcW w:w="1171" w:type="dxa"/>
                  <w:shd w:val="clear" w:color="auto" w:fill="D9D9D9"/>
                  <w:vAlign w:val="center"/>
                </w:tcPr>
                <w:p w14:paraId="7E6305A2" w14:textId="77777777" w:rsidR="006013D0" w:rsidRPr="00725954" w:rsidRDefault="0000152F">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配分</w:t>
                  </w:r>
                </w:p>
              </w:tc>
            </w:tr>
            <w:tr w:rsidR="00725954" w:rsidRPr="00725954" w14:paraId="6340FB73" w14:textId="77777777">
              <w:trPr>
                <w:cantSplit/>
                <w:trHeight w:val="622"/>
                <w:jc w:val="center"/>
              </w:trPr>
              <w:tc>
                <w:tcPr>
                  <w:tcW w:w="1171" w:type="dxa"/>
                  <w:vMerge w:val="restart"/>
                  <w:vAlign w:val="center"/>
                </w:tcPr>
                <w:p w14:paraId="1106C93F" w14:textId="77777777" w:rsidR="006013D0" w:rsidRPr="00725954" w:rsidRDefault="0000152F">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A.專責櫃台(如服</w:t>
                  </w:r>
                  <w:r w:rsidRPr="00725954">
                    <w:rPr>
                      <w:rFonts w:ascii="標楷體" w:eastAsia="標楷體" w:hAnsi="標楷體" w:cs="標楷體"/>
                      <w:color w:val="000000" w:themeColor="text1"/>
                    </w:rPr>
                    <w:lastRenderedPageBreak/>
                    <w:t>務台)人員</w:t>
                  </w:r>
                </w:p>
              </w:tc>
              <w:tc>
                <w:tcPr>
                  <w:tcW w:w="2373" w:type="dxa"/>
                  <w:vAlign w:val="center"/>
                </w:tcPr>
                <w:p w14:paraId="4C6340F7" w14:textId="77777777" w:rsidR="006013D0" w:rsidRPr="00725954" w:rsidRDefault="0000152F" w:rsidP="00705A16">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725954">
                    <w:rPr>
                      <w:rFonts w:ascii="標楷體" w:eastAsia="標楷體" w:hAnsi="標楷體" w:cs="標楷體"/>
                      <w:color w:val="000000" w:themeColor="text1"/>
                    </w:rPr>
                    <w:lastRenderedPageBreak/>
                    <w:t>專職人員或客語志工客語流暢</w:t>
                  </w:r>
                </w:p>
              </w:tc>
              <w:tc>
                <w:tcPr>
                  <w:tcW w:w="1171" w:type="dxa"/>
                  <w:vAlign w:val="center"/>
                </w:tcPr>
                <w:p w14:paraId="16C01DB9"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2分</w:t>
                  </w:r>
                </w:p>
              </w:tc>
            </w:tr>
            <w:tr w:rsidR="00725954" w:rsidRPr="00725954" w14:paraId="3EF712FB" w14:textId="77777777">
              <w:trPr>
                <w:cantSplit/>
                <w:trHeight w:val="702"/>
                <w:jc w:val="center"/>
              </w:trPr>
              <w:tc>
                <w:tcPr>
                  <w:tcW w:w="1171" w:type="dxa"/>
                  <w:vMerge/>
                  <w:vAlign w:val="center"/>
                </w:tcPr>
                <w:p w14:paraId="4EFB624A" w14:textId="77777777" w:rsidR="006013D0" w:rsidRPr="00725954" w:rsidRDefault="006013D0">
                  <w:pPr>
                    <w:pBdr>
                      <w:top w:val="nil"/>
                      <w:left w:val="nil"/>
                      <w:bottom w:val="nil"/>
                      <w:right w:val="nil"/>
                      <w:between w:val="nil"/>
                    </w:pBdr>
                    <w:spacing w:line="276" w:lineRule="auto"/>
                    <w:ind w:left="0" w:hanging="2"/>
                    <w:rPr>
                      <w:rFonts w:ascii="標楷體" w:eastAsia="標楷體" w:hAnsi="標楷體" w:cs="標楷體"/>
                      <w:color w:val="000000" w:themeColor="text1"/>
                    </w:rPr>
                  </w:pPr>
                </w:p>
              </w:tc>
              <w:tc>
                <w:tcPr>
                  <w:tcW w:w="2373" w:type="dxa"/>
                  <w:vAlign w:val="center"/>
                </w:tcPr>
                <w:p w14:paraId="1CF67FDC" w14:textId="77777777" w:rsidR="006013D0" w:rsidRPr="00725954" w:rsidRDefault="0000152F" w:rsidP="00705A16">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725954">
                    <w:rPr>
                      <w:rFonts w:ascii="標楷體" w:eastAsia="標楷體" w:hAnsi="標楷體" w:cs="標楷體"/>
                      <w:color w:val="000000" w:themeColor="text1"/>
                    </w:rPr>
                    <w:t>專職人員或客語志工客語不流暢</w:t>
                  </w:r>
                </w:p>
              </w:tc>
              <w:tc>
                <w:tcPr>
                  <w:tcW w:w="1171" w:type="dxa"/>
                  <w:vAlign w:val="center"/>
                </w:tcPr>
                <w:p w14:paraId="3793DFA2"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1分</w:t>
                  </w:r>
                </w:p>
              </w:tc>
            </w:tr>
            <w:tr w:rsidR="00725954" w:rsidRPr="00725954" w14:paraId="17F90DEB" w14:textId="77777777">
              <w:trPr>
                <w:cantSplit/>
                <w:trHeight w:val="397"/>
                <w:jc w:val="center"/>
              </w:trPr>
              <w:tc>
                <w:tcPr>
                  <w:tcW w:w="1171" w:type="dxa"/>
                  <w:vMerge/>
                  <w:vAlign w:val="center"/>
                </w:tcPr>
                <w:p w14:paraId="27A00BD0" w14:textId="77777777" w:rsidR="006013D0" w:rsidRPr="00725954" w:rsidRDefault="006013D0">
                  <w:pPr>
                    <w:pBdr>
                      <w:top w:val="nil"/>
                      <w:left w:val="nil"/>
                      <w:bottom w:val="nil"/>
                      <w:right w:val="nil"/>
                      <w:between w:val="nil"/>
                    </w:pBdr>
                    <w:spacing w:line="276" w:lineRule="auto"/>
                    <w:ind w:left="0" w:hanging="2"/>
                    <w:rPr>
                      <w:rFonts w:ascii="標楷體" w:eastAsia="標楷體" w:hAnsi="標楷體" w:cs="標楷體"/>
                      <w:color w:val="000000" w:themeColor="text1"/>
                    </w:rPr>
                  </w:pPr>
                </w:p>
              </w:tc>
              <w:tc>
                <w:tcPr>
                  <w:tcW w:w="2373" w:type="dxa"/>
                  <w:vAlign w:val="center"/>
                </w:tcPr>
                <w:p w14:paraId="41F2023B" w14:textId="77777777" w:rsidR="006013D0" w:rsidRPr="00725954" w:rsidRDefault="0000152F" w:rsidP="00705A16">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725954">
                    <w:rPr>
                      <w:rFonts w:ascii="標楷體" w:eastAsia="標楷體" w:hAnsi="標楷體" w:cs="標楷體"/>
                      <w:color w:val="000000" w:themeColor="text1"/>
                    </w:rPr>
                    <w:t>未提供客語服務</w:t>
                  </w:r>
                </w:p>
              </w:tc>
              <w:tc>
                <w:tcPr>
                  <w:tcW w:w="1171" w:type="dxa"/>
                  <w:vAlign w:val="center"/>
                </w:tcPr>
                <w:p w14:paraId="7C4C58D6"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0分</w:t>
                  </w:r>
                </w:p>
              </w:tc>
            </w:tr>
            <w:tr w:rsidR="00725954" w:rsidRPr="00725954" w14:paraId="2C3261E7" w14:textId="77777777">
              <w:trPr>
                <w:cantSplit/>
                <w:trHeight w:val="1312"/>
                <w:jc w:val="center"/>
              </w:trPr>
              <w:tc>
                <w:tcPr>
                  <w:tcW w:w="1171" w:type="dxa"/>
                  <w:vMerge/>
                  <w:vAlign w:val="center"/>
                </w:tcPr>
                <w:p w14:paraId="4897B3BB" w14:textId="77777777" w:rsidR="006013D0" w:rsidRPr="00725954" w:rsidRDefault="006013D0">
                  <w:pPr>
                    <w:pBdr>
                      <w:top w:val="nil"/>
                      <w:left w:val="nil"/>
                      <w:bottom w:val="nil"/>
                      <w:right w:val="nil"/>
                      <w:between w:val="nil"/>
                    </w:pBdr>
                    <w:spacing w:line="276" w:lineRule="auto"/>
                    <w:ind w:left="0" w:hanging="2"/>
                    <w:rPr>
                      <w:rFonts w:ascii="標楷體" w:eastAsia="標楷體" w:hAnsi="標楷體" w:cs="標楷體"/>
                      <w:color w:val="000000" w:themeColor="text1"/>
                    </w:rPr>
                  </w:pPr>
                </w:p>
              </w:tc>
              <w:tc>
                <w:tcPr>
                  <w:tcW w:w="2373" w:type="dxa"/>
                  <w:vAlign w:val="center"/>
                </w:tcPr>
                <w:p w14:paraId="7ED6F215" w14:textId="77777777" w:rsidR="006013D0" w:rsidRPr="00725954" w:rsidRDefault="0000152F" w:rsidP="00705A16">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725954">
                    <w:rPr>
                      <w:rFonts w:ascii="標楷體" w:eastAsia="標楷體" w:hAnsi="標楷體" w:cs="標楷體"/>
                      <w:color w:val="000000" w:themeColor="text1"/>
                    </w:rPr>
                    <w:t>未尊重民眾講客語溝通需求，例如要求民眾講華語，除不計算分數，並予以扣1分。</w:t>
                  </w:r>
                </w:p>
              </w:tc>
              <w:tc>
                <w:tcPr>
                  <w:tcW w:w="1171" w:type="dxa"/>
                  <w:vAlign w:val="center"/>
                </w:tcPr>
                <w:p w14:paraId="17121813"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-1分</w:t>
                  </w:r>
                </w:p>
              </w:tc>
            </w:tr>
            <w:tr w:rsidR="00725954" w:rsidRPr="00725954" w14:paraId="770CA045" w14:textId="77777777">
              <w:trPr>
                <w:cantSplit/>
                <w:trHeight w:val="682"/>
                <w:jc w:val="center"/>
              </w:trPr>
              <w:tc>
                <w:tcPr>
                  <w:tcW w:w="1171" w:type="dxa"/>
                  <w:vMerge w:val="restart"/>
                  <w:vAlign w:val="center"/>
                </w:tcPr>
                <w:p w14:paraId="23E29BF5" w14:textId="77777777" w:rsidR="006013D0" w:rsidRPr="00725954" w:rsidRDefault="0000152F">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B.業務櫃檯服務人員</w:t>
                  </w:r>
                </w:p>
              </w:tc>
              <w:tc>
                <w:tcPr>
                  <w:tcW w:w="2373" w:type="dxa"/>
                  <w:vAlign w:val="center"/>
                </w:tcPr>
                <w:p w14:paraId="4785D2F5" w14:textId="77777777" w:rsidR="006013D0" w:rsidRPr="00725954" w:rsidRDefault="0000152F" w:rsidP="00705A16">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725954">
                    <w:rPr>
                      <w:rFonts w:ascii="標楷體" w:eastAsia="標楷體" w:hAnsi="標楷體" w:cs="標楷體"/>
                      <w:color w:val="000000" w:themeColor="text1"/>
                    </w:rPr>
                    <w:t>有提供客語服務，且客語非常流暢</w:t>
                  </w:r>
                </w:p>
              </w:tc>
              <w:tc>
                <w:tcPr>
                  <w:tcW w:w="1171" w:type="dxa"/>
                  <w:vAlign w:val="center"/>
                </w:tcPr>
                <w:p w14:paraId="73FAC962"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3分</w:t>
                  </w:r>
                </w:p>
              </w:tc>
            </w:tr>
            <w:tr w:rsidR="00725954" w:rsidRPr="00725954" w14:paraId="189F03DE" w14:textId="77777777">
              <w:trPr>
                <w:cantSplit/>
                <w:trHeight w:val="706"/>
                <w:jc w:val="center"/>
              </w:trPr>
              <w:tc>
                <w:tcPr>
                  <w:tcW w:w="1171" w:type="dxa"/>
                  <w:vMerge/>
                  <w:vAlign w:val="center"/>
                </w:tcPr>
                <w:p w14:paraId="3A6D7805" w14:textId="77777777" w:rsidR="006013D0" w:rsidRPr="00725954" w:rsidRDefault="006013D0">
                  <w:pPr>
                    <w:pBdr>
                      <w:top w:val="nil"/>
                      <w:left w:val="nil"/>
                      <w:bottom w:val="nil"/>
                      <w:right w:val="nil"/>
                      <w:between w:val="nil"/>
                    </w:pBdr>
                    <w:spacing w:line="276" w:lineRule="auto"/>
                    <w:ind w:left="0" w:hanging="2"/>
                    <w:rPr>
                      <w:rFonts w:ascii="標楷體" w:eastAsia="標楷體" w:hAnsi="標楷體" w:cs="標楷體"/>
                      <w:color w:val="000000" w:themeColor="text1"/>
                    </w:rPr>
                  </w:pPr>
                </w:p>
              </w:tc>
              <w:tc>
                <w:tcPr>
                  <w:tcW w:w="2373" w:type="dxa"/>
                  <w:vAlign w:val="center"/>
                </w:tcPr>
                <w:p w14:paraId="14A22286" w14:textId="77777777" w:rsidR="006013D0" w:rsidRPr="00725954" w:rsidRDefault="0000152F" w:rsidP="00705A16">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725954">
                    <w:rPr>
                      <w:rFonts w:ascii="標楷體" w:eastAsia="標楷體" w:hAnsi="標楷體" w:cs="標楷體"/>
                      <w:color w:val="000000" w:themeColor="text1"/>
                    </w:rPr>
                    <w:t>有提供客語服務，且客語還算流暢</w:t>
                  </w:r>
                </w:p>
              </w:tc>
              <w:tc>
                <w:tcPr>
                  <w:tcW w:w="1171" w:type="dxa"/>
                  <w:vAlign w:val="center"/>
                </w:tcPr>
                <w:p w14:paraId="2B1325D4"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2分</w:t>
                  </w:r>
                </w:p>
              </w:tc>
            </w:tr>
            <w:tr w:rsidR="00725954" w:rsidRPr="00725954" w14:paraId="05EAC275" w14:textId="77777777">
              <w:trPr>
                <w:cantSplit/>
                <w:trHeight w:val="715"/>
                <w:jc w:val="center"/>
              </w:trPr>
              <w:tc>
                <w:tcPr>
                  <w:tcW w:w="1171" w:type="dxa"/>
                  <w:vMerge/>
                  <w:vAlign w:val="center"/>
                </w:tcPr>
                <w:p w14:paraId="27642AED" w14:textId="77777777" w:rsidR="006013D0" w:rsidRPr="00725954" w:rsidRDefault="006013D0">
                  <w:pPr>
                    <w:pBdr>
                      <w:top w:val="nil"/>
                      <w:left w:val="nil"/>
                      <w:bottom w:val="nil"/>
                      <w:right w:val="nil"/>
                      <w:between w:val="nil"/>
                    </w:pBdr>
                    <w:spacing w:line="276" w:lineRule="auto"/>
                    <w:ind w:left="0" w:hanging="2"/>
                    <w:rPr>
                      <w:rFonts w:ascii="標楷體" w:eastAsia="標楷體" w:hAnsi="標楷體" w:cs="標楷體"/>
                      <w:color w:val="000000" w:themeColor="text1"/>
                    </w:rPr>
                  </w:pPr>
                </w:p>
              </w:tc>
              <w:tc>
                <w:tcPr>
                  <w:tcW w:w="2373" w:type="dxa"/>
                  <w:vAlign w:val="center"/>
                </w:tcPr>
                <w:p w14:paraId="48CF8051" w14:textId="77777777" w:rsidR="006013D0" w:rsidRPr="00725954" w:rsidRDefault="0000152F" w:rsidP="00705A16">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725954">
                    <w:rPr>
                      <w:rFonts w:ascii="標楷體" w:eastAsia="標楷體" w:hAnsi="標楷體" w:cs="標楷體"/>
                      <w:color w:val="000000" w:themeColor="text1"/>
                    </w:rPr>
                    <w:t>有提供客語服務，且客語不流暢</w:t>
                  </w:r>
                </w:p>
              </w:tc>
              <w:tc>
                <w:tcPr>
                  <w:tcW w:w="1171" w:type="dxa"/>
                  <w:vAlign w:val="center"/>
                </w:tcPr>
                <w:p w14:paraId="5B7A826F"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1分</w:t>
                  </w:r>
                </w:p>
              </w:tc>
            </w:tr>
            <w:tr w:rsidR="00725954" w:rsidRPr="00725954" w14:paraId="6D87E580" w14:textId="77777777">
              <w:trPr>
                <w:cantSplit/>
                <w:trHeight w:val="397"/>
                <w:jc w:val="center"/>
              </w:trPr>
              <w:tc>
                <w:tcPr>
                  <w:tcW w:w="1171" w:type="dxa"/>
                  <w:vMerge/>
                  <w:vAlign w:val="center"/>
                </w:tcPr>
                <w:p w14:paraId="1A32A5B9" w14:textId="77777777" w:rsidR="006013D0" w:rsidRPr="00725954" w:rsidRDefault="006013D0">
                  <w:pPr>
                    <w:pBdr>
                      <w:top w:val="nil"/>
                      <w:left w:val="nil"/>
                      <w:bottom w:val="nil"/>
                      <w:right w:val="nil"/>
                      <w:between w:val="nil"/>
                    </w:pBdr>
                    <w:spacing w:line="276" w:lineRule="auto"/>
                    <w:ind w:left="0" w:hanging="2"/>
                    <w:rPr>
                      <w:rFonts w:ascii="標楷體" w:eastAsia="標楷體" w:hAnsi="標楷體" w:cs="標楷體"/>
                      <w:color w:val="000000" w:themeColor="text1"/>
                    </w:rPr>
                  </w:pPr>
                </w:p>
              </w:tc>
              <w:tc>
                <w:tcPr>
                  <w:tcW w:w="2373" w:type="dxa"/>
                  <w:vAlign w:val="center"/>
                </w:tcPr>
                <w:p w14:paraId="240C6BEC" w14:textId="77777777" w:rsidR="006013D0" w:rsidRPr="00725954" w:rsidRDefault="0000152F" w:rsidP="00705A16">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725954">
                    <w:rPr>
                      <w:rFonts w:ascii="標楷體" w:eastAsia="標楷體" w:hAnsi="標楷體" w:cs="標楷體"/>
                      <w:color w:val="000000" w:themeColor="text1"/>
                    </w:rPr>
                    <w:t>未提供客語服務</w:t>
                  </w:r>
                </w:p>
              </w:tc>
              <w:tc>
                <w:tcPr>
                  <w:tcW w:w="1171" w:type="dxa"/>
                  <w:vAlign w:val="center"/>
                </w:tcPr>
                <w:p w14:paraId="0B94FBAD"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0分</w:t>
                  </w:r>
                </w:p>
              </w:tc>
            </w:tr>
            <w:tr w:rsidR="00725954" w:rsidRPr="00725954" w14:paraId="1304CF77" w14:textId="77777777">
              <w:trPr>
                <w:cantSplit/>
                <w:trHeight w:val="1255"/>
                <w:jc w:val="center"/>
              </w:trPr>
              <w:tc>
                <w:tcPr>
                  <w:tcW w:w="1171" w:type="dxa"/>
                  <w:vMerge/>
                  <w:vAlign w:val="center"/>
                </w:tcPr>
                <w:p w14:paraId="117C4E8C" w14:textId="77777777" w:rsidR="006013D0" w:rsidRPr="00725954" w:rsidRDefault="006013D0">
                  <w:pPr>
                    <w:pBdr>
                      <w:top w:val="nil"/>
                      <w:left w:val="nil"/>
                      <w:bottom w:val="nil"/>
                      <w:right w:val="nil"/>
                      <w:between w:val="nil"/>
                    </w:pBdr>
                    <w:spacing w:line="276" w:lineRule="auto"/>
                    <w:ind w:left="0" w:hanging="2"/>
                    <w:rPr>
                      <w:rFonts w:ascii="標楷體" w:eastAsia="標楷體" w:hAnsi="標楷體" w:cs="標楷體"/>
                      <w:color w:val="000000" w:themeColor="text1"/>
                    </w:rPr>
                  </w:pPr>
                </w:p>
              </w:tc>
              <w:tc>
                <w:tcPr>
                  <w:tcW w:w="2373" w:type="dxa"/>
                  <w:vAlign w:val="center"/>
                </w:tcPr>
                <w:p w14:paraId="68DE0BD3" w14:textId="77777777" w:rsidR="006013D0" w:rsidRPr="00725954" w:rsidRDefault="0000152F" w:rsidP="00705A16">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725954">
                    <w:rPr>
                      <w:rFonts w:ascii="標楷體" w:eastAsia="標楷體" w:hAnsi="標楷體" w:cs="標楷體"/>
                      <w:color w:val="000000" w:themeColor="text1"/>
                    </w:rPr>
                    <w:t>未尊重民眾講客語溝通需求，例如要求民眾講華語，除不計算分數，並予以扣1分。</w:t>
                  </w:r>
                </w:p>
              </w:tc>
              <w:tc>
                <w:tcPr>
                  <w:tcW w:w="1171" w:type="dxa"/>
                  <w:vAlign w:val="center"/>
                </w:tcPr>
                <w:p w14:paraId="29789BFC"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-1分</w:t>
                  </w:r>
                </w:p>
              </w:tc>
            </w:tr>
          </w:tbl>
          <w:p w14:paraId="3A97D58F" w14:textId="77777777"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※倘若機關單位未設置專責櫃台(如服務台)人員時，此項評分以業務櫃檯服務人員評分配分* 5/3分。</w:t>
            </w:r>
          </w:p>
          <w:p w14:paraId="6DE893CE" w14:textId="77777777" w:rsidR="006013D0" w:rsidRPr="00725954" w:rsidRDefault="006013D0">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p>
          <w:p w14:paraId="29D0643E" w14:textId="51A1FF90" w:rsidR="006013D0" w:rsidRPr="00725954" w:rsidRDefault="0000152F" w:rsidP="00082C17">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b/>
                <w:color w:val="000000" w:themeColor="text1"/>
              </w:rPr>
            </w:pPr>
            <w:r w:rsidRPr="00725954">
              <w:rPr>
                <w:rFonts w:ascii="標楷體" w:eastAsia="標楷體" w:hAnsi="標楷體" w:cs="標楷體"/>
                <w:b/>
                <w:color w:val="000000" w:themeColor="text1"/>
              </w:rPr>
              <w:t>4.</w:t>
            </w:r>
            <w:r w:rsidR="00082C17" w:rsidRPr="00725954">
              <w:rPr>
                <w:rFonts w:ascii="標楷體" w:eastAsia="標楷體" w:hAnsi="標楷體" w:cs="標楷體" w:hint="eastAsia"/>
                <w:b/>
                <w:color w:val="000000" w:themeColor="text1"/>
              </w:rPr>
              <w:t>各項活</w:t>
            </w:r>
            <w:r w:rsidRPr="00725954">
              <w:rPr>
                <w:rFonts w:ascii="標楷體" w:eastAsia="標楷體" w:hAnsi="標楷體" w:cs="標楷體"/>
                <w:b/>
                <w:color w:val="000000" w:themeColor="text1"/>
              </w:rPr>
              <w:t>動、會議 (皆不限本會補助者)之舉辦使用客語情形(</w:t>
            </w:r>
            <w:r w:rsidR="00842B4D" w:rsidRPr="00725954">
              <w:rPr>
                <w:rFonts w:ascii="標楷體" w:eastAsia="標楷體" w:hAnsi="標楷體" w:cs="標楷體"/>
                <w:b/>
                <w:color w:val="000000" w:themeColor="text1"/>
              </w:rPr>
              <w:t>15</w:t>
            </w:r>
            <w:r w:rsidRPr="00725954">
              <w:rPr>
                <w:rFonts w:ascii="標楷體" w:eastAsia="標楷體" w:hAnsi="標楷體" w:cs="標楷體"/>
                <w:b/>
                <w:color w:val="000000" w:themeColor="text1"/>
              </w:rPr>
              <w:t>分)</w:t>
            </w:r>
          </w:p>
          <w:tbl>
            <w:tblPr>
              <w:tblStyle w:val="afe"/>
              <w:tblW w:w="4785"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2"/>
              <w:gridCol w:w="993"/>
            </w:tblGrid>
            <w:tr w:rsidR="00725954" w:rsidRPr="00725954" w14:paraId="53C0029D" w14:textId="77777777">
              <w:tc>
                <w:tcPr>
                  <w:tcW w:w="3792" w:type="dxa"/>
                  <w:tcBorders>
                    <w:right w:val="single" w:sz="4" w:space="0" w:color="000000"/>
                  </w:tcBorders>
                  <w:shd w:val="clear" w:color="auto" w:fill="D9D9D9"/>
                </w:tcPr>
                <w:p w14:paraId="3AA25E83"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評分標準說明</w:t>
                  </w:r>
                </w:p>
              </w:tc>
              <w:tc>
                <w:tcPr>
                  <w:tcW w:w="993" w:type="dxa"/>
                  <w:shd w:val="clear" w:color="auto" w:fill="D9D9D9"/>
                  <w:vAlign w:val="center"/>
                </w:tcPr>
                <w:p w14:paraId="0210A614"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配分</w:t>
                  </w:r>
                </w:p>
              </w:tc>
            </w:tr>
            <w:tr w:rsidR="00725954" w:rsidRPr="00725954" w14:paraId="5401FCAD" w14:textId="77777777">
              <w:trPr>
                <w:trHeight w:val="185"/>
              </w:trPr>
              <w:tc>
                <w:tcPr>
                  <w:tcW w:w="3792" w:type="dxa"/>
                  <w:tcBorders>
                    <w:right w:val="single" w:sz="4" w:space="0" w:color="000000"/>
                  </w:tcBorders>
                  <w:vAlign w:val="center"/>
                </w:tcPr>
                <w:p w14:paraId="08312778" w14:textId="072B8A87" w:rsidR="00A65551" w:rsidRPr="00725954" w:rsidRDefault="00A65551" w:rsidP="00A65551">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725954">
                    <w:rPr>
                      <w:rFonts w:ascii="標楷體" w:eastAsia="標楷體" w:hAnsi="標楷體" w:cs="BiauKai" w:hint="eastAsia"/>
                      <w:color w:val="000000" w:themeColor="text1"/>
                    </w:rPr>
                    <w:t>主持人或主席以客語為主要語言主持活動</w:t>
                  </w:r>
                </w:p>
              </w:tc>
              <w:tc>
                <w:tcPr>
                  <w:tcW w:w="993" w:type="dxa"/>
                  <w:vAlign w:val="center"/>
                </w:tcPr>
                <w:p w14:paraId="60C3D652" w14:textId="0EDE8C2A" w:rsidR="00A65551" w:rsidRPr="00725954" w:rsidRDefault="00352C8A" w:rsidP="00A65551">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0.5</w:t>
                  </w:r>
                </w:p>
              </w:tc>
            </w:tr>
            <w:tr w:rsidR="00725954" w:rsidRPr="00725954" w14:paraId="0158C842" w14:textId="77777777">
              <w:trPr>
                <w:trHeight w:val="185"/>
              </w:trPr>
              <w:tc>
                <w:tcPr>
                  <w:tcW w:w="3792" w:type="dxa"/>
                  <w:tcBorders>
                    <w:right w:val="single" w:sz="4" w:space="0" w:color="000000"/>
                  </w:tcBorders>
                  <w:vAlign w:val="center"/>
                </w:tcPr>
                <w:p w14:paraId="11FAF5C8" w14:textId="35E1A821" w:rsidR="00A65551" w:rsidRPr="00725954" w:rsidRDefault="00A65551" w:rsidP="00A65551">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725954">
                    <w:rPr>
                      <w:rFonts w:ascii="標楷體" w:eastAsia="標楷體" w:hAnsi="標楷體" w:cs="BiauKai" w:hint="eastAsia"/>
                      <w:color w:val="000000" w:themeColor="text1"/>
                    </w:rPr>
                    <w:t>活動參與者</w:t>
                  </w:r>
                  <w:r w:rsidR="006978EE" w:rsidRPr="00725954">
                    <w:rPr>
                      <w:rFonts w:ascii="標楷體" w:eastAsia="標楷體" w:hAnsi="標楷體" w:cs="BiauKai" w:hint="eastAsia"/>
                      <w:color w:val="000000" w:themeColor="text1"/>
                    </w:rPr>
                    <w:t>或出席者</w:t>
                  </w:r>
                  <w:r w:rsidRPr="00725954">
                    <w:rPr>
                      <w:rFonts w:ascii="標楷體" w:eastAsia="標楷體" w:hAnsi="標楷體" w:cs="BiauKai" w:hint="eastAsia"/>
                      <w:color w:val="000000" w:themeColor="text1"/>
                    </w:rPr>
                    <w:t>以客語為主要語言對話</w:t>
                  </w:r>
                  <w:r w:rsidR="00352C8A" w:rsidRPr="00725954">
                    <w:rPr>
                      <w:rFonts w:ascii="標楷體" w:eastAsia="標楷體" w:hAnsi="標楷體" w:cs="BiauKai" w:hint="eastAsia"/>
                      <w:color w:val="000000" w:themeColor="text1"/>
                    </w:rPr>
                    <w:t>、討論</w:t>
                  </w:r>
                </w:p>
              </w:tc>
              <w:tc>
                <w:tcPr>
                  <w:tcW w:w="993" w:type="dxa"/>
                  <w:vAlign w:val="center"/>
                </w:tcPr>
                <w:p w14:paraId="63B3BCA4" w14:textId="018A9684" w:rsidR="00A65551" w:rsidRPr="00725954" w:rsidRDefault="00352C8A" w:rsidP="00A65551">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hint="eastAsia"/>
                      <w:color w:val="000000" w:themeColor="text1"/>
                    </w:rPr>
                    <w:t>0</w:t>
                  </w:r>
                  <w:r w:rsidRPr="00725954">
                    <w:rPr>
                      <w:rFonts w:ascii="標楷體" w:eastAsia="標楷體" w:hAnsi="標楷體" w:cs="標楷體"/>
                      <w:color w:val="000000" w:themeColor="text1"/>
                    </w:rPr>
                    <w:t>.5</w:t>
                  </w:r>
                </w:p>
              </w:tc>
            </w:tr>
            <w:tr w:rsidR="00725954" w:rsidRPr="00725954" w14:paraId="1CCC8518" w14:textId="77777777">
              <w:trPr>
                <w:trHeight w:val="703"/>
              </w:trPr>
              <w:tc>
                <w:tcPr>
                  <w:tcW w:w="3792" w:type="dxa"/>
                  <w:tcBorders>
                    <w:right w:val="single" w:sz="4" w:space="0" w:color="000000"/>
                  </w:tcBorders>
                  <w:vAlign w:val="center"/>
                </w:tcPr>
                <w:p w14:paraId="6B476079" w14:textId="77777777" w:rsidR="006013D0" w:rsidRPr="00725954" w:rsidRDefault="0000152F" w:rsidP="00705A16">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725954">
                    <w:rPr>
                      <w:rFonts w:ascii="標楷體" w:eastAsia="標楷體" w:hAnsi="標楷體" w:cs="標楷體"/>
                      <w:color w:val="000000" w:themeColor="text1"/>
                    </w:rPr>
                    <w:t>活動、會議現場設置有明顯標語、標示，鼓勵參加活動者使用客語交談</w:t>
                  </w:r>
                </w:p>
              </w:tc>
              <w:tc>
                <w:tcPr>
                  <w:tcW w:w="993" w:type="dxa"/>
                  <w:vAlign w:val="center"/>
                </w:tcPr>
                <w:p w14:paraId="2C4CE3D1"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0.5分</w:t>
                  </w:r>
                </w:p>
              </w:tc>
            </w:tr>
            <w:tr w:rsidR="00725954" w:rsidRPr="00725954" w14:paraId="35FB4010" w14:textId="77777777">
              <w:trPr>
                <w:trHeight w:val="289"/>
              </w:trPr>
              <w:tc>
                <w:tcPr>
                  <w:tcW w:w="4785" w:type="dxa"/>
                  <w:gridSpan w:val="2"/>
                  <w:tcBorders>
                    <w:top w:val="single" w:sz="4" w:space="0" w:color="000000"/>
                    <w:left w:val="single" w:sz="4" w:space="0" w:color="000000"/>
                    <w:bottom w:val="single" w:sz="4" w:space="0" w:color="000000"/>
                  </w:tcBorders>
                  <w:vAlign w:val="center"/>
                </w:tcPr>
                <w:p w14:paraId="6D1ABE16" w14:textId="51007297" w:rsidR="006013D0" w:rsidRPr="00725954" w:rsidRDefault="0000152F" w:rsidP="00705A16">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725954">
                    <w:rPr>
                      <w:rFonts w:ascii="標楷體" w:eastAsia="標楷體" w:hAnsi="標楷體" w:cs="標楷體"/>
                      <w:color w:val="000000" w:themeColor="text1"/>
                    </w:rPr>
                    <w:t>（得分*場次1）+（得分*場次2）+（得分*場次3）+...=分數（至多得</w:t>
                  </w:r>
                  <w:r w:rsidR="00B86E87" w:rsidRPr="00725954">
                    <w:rPr>
                      <w:rFonts w:ascii="標楷體" w:eastAsia="標楷體" w:hAnsi="標楷體" w:cs="標楷體"/>
                      <w:color w:val="000000" w:themeColor="text1"/>
                    </w:rPr>
                    <w:t>15</w:t>
                  </w:r>
                  <w:r w:rsidRPr="00725954">
                    <w:rPr>
                      <w:rFonts w:ascii="標楷體" w:eastAsia="標楷體" w:hAnsi="標楷體" w:cs="標楷體"/>
                      <w:color w:val="000000" w:themeColor="text1"/>
                    </w:rPr>
                    <w:t>分）</w:t>
                  </w:r>
                </w:p>
              </w:tc>
            </w:tr>
          </w:tbl>
          <w:p w14:paraId="02D57936" w14:textId="77777777"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註：</w:t>
            </w:r>
          </w:p>
          <w:p w14:paraId="5297C676" w14:textId="61060D77"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本項以</w:t>
            </w:r>
            <w:r w:rsidR="00842B4D" w:rsidRPr="00725954">
              <w:rPr>
                <w:rFonts w:ascii="標楷體" w:eastAsia="標楷體" w:hAnsi="標楷體" w:cs="標楷體"/>
                <w:color w:val="000000" w:themeColor="text1"/>
              </w:rPr>
              <w:t>本會實際查訪影片及</w:t>
            </w:r>
            <w:r w:rsidR="00E92644" w:rsidRPr="00725954">
              <w:rPr>
                <w:rFonts w:ascii="標楷體" w:eastAsia="標楷體" w:hAnsi="標楷體" w:cs="標楷體"/>
                <w:color w:val="000000" w:themeColor="text1"/>
              </w:rPr>
              <w:t>受評核單位提具書面資料附佐證影片為評核準據；如經本會訪查與事實不一</w:t>
            </w:r>
            <w:r w:rsidR="008D1884" w:rsidRPr="00725954">
              <w:rPr>
                <w:rFonts w:ascii="標楷體" w:eastAsia="標楷體" w:hAnsi="標楷體" w:cs="標楷體"/>
                <w:color w:val="000000" w:themeColor="text1"/>
              </w:rPr>
              <w:t>者</w:t>
            </w:r>
            <w:r w:rsidR="00865705" w:rsidRPr="00725954">
              <w:rPr>
                <w:rFonts w:ascii="標楷體" w:eastAsia="標楷體" w:hAnsi="標楷體" w:cs="標楷體"/>
                <w:color w:val="000000" w:themeColor="text1"/>
              </w:rPr>
              <w:t>，</w:t>
            </w:r>
            <w:r w:rsidR="00865705" w:rsidRPr="00725954">
              <w:rPr>
                <w:rFonts w:ascii="標楷體" w:eastAsia="標楷體" w:hAnsi="標楷體" w:cs="標楷體" w:hint="eastAsia"/>
                <w:color w:val="000000" w:themeColor="text1"/>
              </w:rPr>
              <w:t>不予給分，且每</w:t>
            </w:r>
            <w:r w:rsidR="00E92644" w:rsidRPr="00725954">
              <w:rPr>
                <w:rFonts w:ascii="標楷體" w:eastAsia="標楷體" w:hAnsi="標楷體" w:cs="標楷體" w:hint="eastAsia"/>
                <w:color w:val="000000" w:themeColor="text1"/>
              </w:rPr>
              <w:t>場</w:t>
            </w:r>
            <w:r w:rsidR="00865705" w:rsidRPr="00725954">
              <w:rPr>
                <w:rFonts w:ascii="標楷體" w:eastAsia="標楷體" w:hAnsi="標楷體" w:cs="標楷體" w:hint="eastAsia"/>
                <w:color w:val="000000" w:themeColor="text1"/>
              </w:rPr>
              <w:t>倒扣1分，至多扣5</w:t>
            </w:r>
            <w:r w:rsidR="00865705" w:rsidRPr="00725954">
              <w:rPr>
                <w:rFonts w:ascii="標楷體" w:eastAsia="標楷體" w:hAnsi="標楷體" w:cs="標楷體" w:hint="eastAsia"/>
                <w:color w:val="000000" w:themeColor="text1"/>
              </w:rPr>
              <w:lastRenderedPageBreak/>
              <w:t>分。</w:t>
            </w:r>
          </w:p>
          <w:p w14:paraId="0A335C9E" w14:textId="0DA81E00" w:rsidR="006013D0" w:rsidRPr="00725954" w:rsidRDefault="006013D0" w:rsidP="003057EE">
            <w:pPr>
              <w:tabs>
                <w:tab w:val="left" w:pos="6480"/>
              </w:tabs>
              <w:kinsoku w:val="0"/>
              <w:snapToGrid w:val="0"/>
              <w:ind w:leftChars="0" w:left="0" w:right="57" w:firstLineChars="0" w:firstLine="0"/>
              <w:jc w:val="both"/>
              <w:textDirection w:val="lrTbV"/>
              <w:rPr>
                <w:rFonts w:ascii="標楷體" w:eastAsia="標楷體" w:hAnsi="標楷體" w:cs="標楷體"/>
                <w:color w:val="000000" w:themeColor="text1"/>
              </w:rPr>
            </w:pPr>
          </w:p>
          <w:p w14:paraId="6F74BF9C" w14:textId="77777777"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b/>
                <w:color w:val="000000" w:themeColor="text1"/>
              </w:rPr>
              <w:t>5.客語環境營造(5分)：</w:t>
            </w:r>
          </w:p>
          <w:p w14:paraId="6CE7B5EF" w14:textId="77777777" w:rsidR="006013D0" w:rsidRPr="00725954" w:rsidRDefault="006013D0">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p>
          <w:tbl>
            <w:tblPr>
              <w:tblStyle w:val="aff"/>
              <w:tblW w:w="4983"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133"/>
              <w:gridCol w:w="850"/>
            </w:tblGrid>
            <w:tr w:rsidR="00725954" w:rsidRPr="00725954" w14:paraId="02321307" w14:textId="77777777">
              <w:trPr>
                <w:trHeight w:val="65"/>
              </w:trPr>
              <w:tc>
                <w:tcPr>
                  <w:tcW w:w="4133" w:type="dxa"/>
                  <w:tcBorders>
                    <w:top w:val="single" w:sz="6" w:space="0" w:color="000000"/>
                    <w:left w:val="single" w:sz="4" w:space="0" w:color="000000"/>
                  </w:tcBorders>
                  <w:shd w:val="clear" w:color="auto" w:fill="D9D9D9"/>
                  <w:vAlign w:val="center"/>
                </w:tcPr>
                <w:p w14:paraId="103B922E" w14:textId="77777777" w:rsidR="006013D0" w:rsidRPr="00725954" w:rsidRDefault="0000152F">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評分標準說明</w:t>
                  </w:r>
                </w:p>
              </w:tc>
              <w:tc>
                <w:tcPr>
                  <w:tcW w:w="850" w:type="dxa"/>
                  <w:tcBorders>
                    <w:top w:val="single" w:sz="6" w:space="0" w:color="000000"/>
                    <w:right w:val="single" w:sz="4" w:space="0" w:color="000000"/>
                  </w:tcBorders>
                  <w:shd w:val="clear" w:color="auto" w:fill="D9D9D9"/>
                  <w:vAlign w:val="center"/>
                </w:tcPr>
                <w:p w14:paraId="5863A808" w14:textId="77777777" w:rsidR="006013D0" w:rsidRPr="00725954" w:rsidRDefault="0000152F">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color w:val="000000" w:themeColor="text1"/>
                      <w:sz w:val="14"/>
                      <w:szCs w:val="14"/>
                    </w:rPr>
                  </w:pPr>
                  <w:r w:rsidRPr="00725954">
                    <w:rPr>
                      <w:rFonts w:ascii="標楷體" w:eastAsia="標楷體" w:hAnsi="標楷體" w:cs="標楷體"/>
                      <w:color w:val="000000" w:themeColor="text1"/>
                    </w:rPr>
                    <w:t>配分</w:t>
                  </w:r>
                </w:p>
              </w:tc>
            </w:tr>
            <w:tr w:rsidR="00725954" w:rsidRPr="00725954" w14:paraId="42EEBDAC" w14:textId="77777777">
              <w:trPr>
                <w:trHeight w:val="732"/>
              </w:trPr>
              <w:tc>
                <w:tcPr>
                  <w:tcW w:w="4133" w:type="dxa"/>
                  <w:tcBorders>
                    <w:left w:val="single" w:sz="4" w:space="0" w:color="000000"/>
                  </w:tcBorders>
                </w:tcPr>
                <w:p w14:paraId="56109808" w14:textId="77777777" w:rsidR="006013D0" w:rsidRPr="00725954" w:rsidRDefault="0000152F" w:rsidP="00705A16">
                  <w:pPr>
                    <w:pBdr>
                      <w:top w:val="nil"/>
                      <w:left w:val="nil"/>
                      <w:bottom w:val="nil"/>
                      <w:right w:val="nil"/>
                      <w:between w:val="nil"/>
                    </w:pBdr>
                    <w:tabs>
                      <w:tab w:val="left" w:pos="6480"/>
                    </w:tabs>
                    <w:spacing w:line="240" w:lineRule="auto"/>
                    <w:ind w:left="0" w:right="57" w:hanging="2"/>
                    <w:rPr>
                      <w:rFonts w:ascii="標楷體" w:eastAsia="標楷體" w:hAnsi="標楷體" w:cs="標楷體"/>
                      <w:color w:val="000000" w:themeColor="text1"/>
                    </w:rPr>
                  </w:pPr>
                  <w:r w:rsidRPr="00725954">
                    <w:rPr>
                      <w:rFonts w:ascii="標楷體" w:eastAsia="標楷體" w:hAnsi="標楷體" w:cs="標楷體"/>
                      <w:color w:val="000000" w:themeColor="text1"/>
                    </w:rPr>
                    <w:t>於公共空間、電梯及辦公場所等實施客語播音、客語空間或其他客語環境營造相關措施(1項1分)</w:t>
                  </w:r>
                </w:p>
              </w:tc>
              <w:tc>
                <w:tcPr>
                  <w:tcW w:w="850" w:type="dxa"/>
                  <w:tcBorders>
                    <w:right w:val="single" w:sz="4" w:space="0" w:color="000000"/>
                  </w:tcBorders>
                </w:tcPr>
                <w:p w14:paraId="55A5565B" w14:textId="77777777" w:rsidR="006013D0" w:rsidRPr="00725954" w:rsidRDefault="0000152F">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5分</w:t>
                  </w:r>
                </w:p>
              </w:tc>
            </w:tr>
          </w:tbl>
          <w:p w14:paraId="5BEF3671" w14:textId="77777777" w:rsidR="006013D0" w:rsidRPr="00725954" w:rsidRDefault="006013D0">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p>
        </w:tc>
        <w:tc>
          <w:tcPr>
            <w:tcW w:w="1992" w:type="dxa"/>
            <w:tcBorders>
              <w:top w:val="single" w:sz="4" w:space="0" w:color="000000"/>
              <w:bottom w:val="single" w:sz="4" w:space="0" w:color="000000"/>
            </w:tcBorders>
          </w:tcPr>
          <w:p w14:paraId="0308676B" w14:textId="77777777"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lastRenderedPageBreak/>
              <w:t>1.電話訪查：</w:t>
            </w:r>
          </w:p>
          <w:p w14:paraId="74742998" w14:textId="77777777"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(1)客語電話語音測試對象：受評單位總機、各單位代表號、1999等。</w:t>
            </w:r>
          </w:p>
          <w:p w14:paraId="276C8F21" w14:textId="77777777"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(2)客語應答測試為業務窗口。受測單位優先為與民眾最為相關之一線單位如縣市政府之總機、地政、工商、文化觀光、戶政、稅捐等相關單位。</w:t>
            </w:r>
          </w:p>
          <w:p w14:paraId="0ABBA68E" w14:textId="77777777"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(3)採上班時間不定時抽測。</w:t>
            </w:r>
          </w:p>
          <w:p w14:paraId="5BF14696" w14:textId="77777777"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2.</w:t>
            </w:r>
            <w:r w:rsidRPr="00725954">
              <w:rPr>
                <w:rFonts w:ascii="標楷體" w:eastAsia="標楷體" w:hAnsi="標楷體" w:cs="標楷體"/>
                <w:b/>
                <w:color w:val="000000" w:themeColor="text1"/>
              </w:rPr>
              <w:t>洽公櫃檯服務人員</w:t>
            </w:r>
            <w:r w:rsidRPr="00725954">
              <w:rPr>
                <w:rFonts w:ascii="標楷體" w:eastAsia="標楷體" w:hAnsi="標楷體" w:cs="標楷體"/>
                <w:color w:val="000000" w:themeColor="text1"/>
              </w:rPr>
              <w:t>提供客語服務：</w:t>
            </w:r>
          </w:p>
          <w:p w14:paraId="522DE0C0" w14:textId="77777777"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(1)包含受理業務諮詢、指引或業務分流專責櫃台(如服務台)人員及業務櫃檯服務人員。</w:t>
            </w:r>
          </w:p>
          <w:p w14:paraId="4514140B" w14:textId="77777777"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(2)不定期安排實地訪查。</w:t>
            </w:r>
          </w:p>
          <w:p w14:paraId="2E51D239" w14:textId="77777777"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3.各項活動、會議之舉辦使用客語情形：</w:t>
            </w:r>
          </w:p>
          <w:p w14:paraId="13FAA196" w14:textId="77777777"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(1)查核對象為該縣市政府舉辦之活動及召開之會議，不限於本會補助辦理之活動。</w:t>
            </w:r>
          </w:p>
          <w:p w14:paraId="5E5C3821" w14:textId="19574558" w:rsidR="00E92644" w:rsidRPr="00725954" w:rsidRDefault="0000152F" w:rsidP="00E92644">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(2)以受評核單位提具書面資料附</w:t>
            </w:r>
            <w:r w:rsidRPr="00725954">
              <w:rPr>
                <w:rFonts w:ascii="標楷體" w:eastAsia="標楷體" w:hAnsi="標楷體" w:cs="標楷體"/>
                <w:color w:val="000000" w:themeColor="text1"/>
              </w:rPr>
              <w:lastRenderedPageBreak/>
              <w:t>佐證影片為評核準據。</w:t>
            </w:r>
          </w:p>
          <w:p w14:paraId="2A0F2E84" w14:textId="271C02B5" w:rsidR="00E92644" w:rsidRPr="00725954" w:rsidRDefault="00E92644" w:rsidP="00E92644">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(3)不定期安排實地訪查。</w:t>
            </w:r>
          </w:p>
          <w:p w14:paraId="096365B7" w14:textId="77777777"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 xml:space="preserve">4.客語環境營造評分指標： </w:t>
            </w:r>
          </w:p>
          <w:p w14:paraId="4541D142" w14:textId="77777777"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(1)客語播音(電梯、室內廣播系統、叫號機服務等)。</w:t>
            </w:r>
          </w:p>
          <w:p w14:paraId="0905982A" w14:textId="77777777"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(2)客語環境(標示、標語)。</w:t>
            </w:r>
          </w:p>
          <w:p w14:paraId="36AB25CD" w14:textId="77777777"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(3)其他客語公共服務(推動客語無障礙環境，如客語教學影音播放、電子看板宣導含客語影音播放等)。</w:t>
            </w:r>
          </w:p>
        </w:tc>
        <w:tc>
          <w:tcPr>
            <w:tcW w:w="880" w:type="dxa"/>
            <w:tcBorders>
              <w:top w:val="single" w:sz="4" w:space="0" w:color="000000"/>
              <w:bottom w:val="single" w:sz="4" w:space="0" w:color="000000"/>
              <w:right w:val="single" w:sz="4" w:space="0" w:color="000000"/>
            </w:tcBorders>
          </w:tcPr>
          <w:p w14:paraId="5ED5F932" w14:textId="77777777"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lastRenderedPageBreak/>
              <w:t>電話評核及實地訪查</w:t>
            </w:r>
          </w:p>
        </w:tc>
      </w:tr>
      <w:tr w:rsidR="00725954" w:rsidRPr="00725954" w14:paraId="3B90A032" w14:textId="77777777" w:rsidTr="004A5A56">
        <w:trPr>
          <w:trHeight w:val="680"/>
        </w:trPr>
        <w:tc>
          <w:tcPr>
            <w:tcW w:w="9660" w:type="dxa"/>
            <w:gridSpan w:val="4"/>
            <w:tcBorders>
              <w:top w:val="single" w:sz="4" w:space="0" w:color="000000"/>
              <w:left w:val="single" w:sz="12" w:space="0" w:color="000000"/>
              <w:bottom w:val="single" w:sz="4" w:space="0" w:color="000000"/>
              <w:right w:val="single" w:sz="4" w:space="0" w:color="000000"/>
            </w:tcBorders>
            <w:vAlign w:val="center"/>
          </w:tcPr>
          <w:p w14:paraId="2DDD5F73" w14:textId="77777777" w:rsidR="006013D0" w:rsidRPr="00725954" w:rsidRDefault="0000152F">
            <w:pPr>
              <w:pBdr>
                <w:top w:val="nil"/>
                <w:left w:val="nil"/>
                <w:bottom w:val="nil"/>
                <w:right w:val="nil"/>
                <w:between w:val="nil"/>
              </w:pBdr>
              <w:tabs>
                <w:tab w:val="left" w:pos="6480"/>
              </w:tabs>
              <w:spacing w:line="240" w:lineRule="auto"/>
              <w:ind w:left="1" w:right="57" w:hanging="3"/>
              <w:jc w:val="both"/>
              <w:rPr>
                <w:rFonts w:ascii="標楷體" w:eastAsia="標楷體" w:hAnsi="標楷體" w:cs="標楷體"/>
                <w:color w:val="000000" w:themeColor="text1"/>
                <w:sz w:val="28"/>
                <w:szCs w:val="28"/>
              </w:rPr>
            </w:pPr>
            <w:r w:rsidRPr="00725954">
              <w:rPr>
                <w:rFonts w:ascii="標楷體" w:eastAsia="標楷體" w:hAnsi="標楷體" w:cs="標楷體"/>
                <w:b/>
                <w:color w:val="000000" w:themeColor="text1"/>
                <w:sz w:val="28"/>
                <w:szCs w:val="28"/>
              </w:rPr>
              <w:lastRenderedPageBreak/>
              <w:t>三、額外加分項目(25分)</w:t>
            </w:r>
          </w:p>
        </w:tc>
        <w:tc>
          <w:tcPr>
            <w:tcW w:w="880" w:type="dxa"/>
            <w:tcBorders>
              <w:top w:val="single" w:sz="4" w:space="0" w:color="000000"/>
              <w:left w:val="single" w:sz="4" w:space="0" w:color="000000"/>
              <w:bottom w:val="single" w:sz="4" w:space="0" w:color="000000"/>
              <w:right w:val="single" w:sz="12" w:space="0" w:color="000000"/>
            </w:tcBorders>
            <w:vAlign w:val="center"/>
          </w:tcPr>
          <w:p w14:paraId="20A380CB" w14:textId="77777777" w:rsidR="006013D0" w:rsidRPr="00725954" w:rsidRDefault="006013D0">
            <w:pPr>
              <w:pBdr>
                <w:top w:val="nil"/>
                <w:left w:val="nil"/>
                <w:bottom w:val="nil"/>
                <w:right w:val="nil"/>
                <w:between w:val="nil"/>
              </w:pBdr>
              <w:tabs>
                <w:tab w:val="left" w:pos="6480"/>
              </w:tabs>
              <w:spacing w:line="240" w:lineRule="auto"/>
              <w:ind w:left="1" w:right="57" w:hanging="3"/>
              <w:jc w:val="both"/>
              <w:rPr>
                <w:rFonts w:ascii="標楷體" w:eastAsia="標楷體" w:hAnsi="標楷體" w:cs="標楷體"/>
                <w:color w:val="000000" w:themeColor="text1"/>
                <w:sz w:val="28"/>
                <w:szCs w:val="28"/>
              </w:rPr>
            </w:pPr>
          </w:p>
        </w:tc>
      </w:tr>
      <w:tr w:rsidR="00725954" w:rsidRPr="00725954" w14:paraId="5122318D" w14:textId="77777777" w:rsidTr="00CB2C5D">
        <w:trPr>
          <w:trHeight w:val="468"/>
        </w:trPr>
        <w:tc>
          <w:tcPr>
            <w:tcW w:w="1700" w:type="dxa"/>
            <w:tcBorders>
              <w:top w:val="single" w:sz="4" w:space="0" w:color="000000"/>
              <w:left w:val="single" w:sz="12" w:space="0" w:color="000000"/>
              <w:bottom w:val="single" w:sz="4" w:space="0" w:color="000000"/>
            </w:tcBorders>
            <w:vAlign w:val="center"/>
          </w:tcPr>
          <w:p w14:paraId="365E7DB3" w14:textId="77777777" w:rsidR="006013D0" w:rsidRPr="00725954" w:rsidRDefault="0000152F">
            <w:pPr>
              <w:pBdr>
                <w:top w:val="nil"/>
                <w:left w:val="nil"/>
                <w:bottom w:val="nil"/>
                <w:right w:val="nil"/>
                <w:between w:val="nil"/>
              </w:pBdr>
              <w:spacing w:line="240" w:lineRule="auto"/>
              <w:ind w:left="0"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(一)鼓勵民間提供客語服務之情形</w:t>
            </w:r>
          </w:p>
        </w:tc>
        <w:tc>
          <w:tcPr>
            <w:tcW w:w="680" w:type="dxa"/>
            <w:tcBorders>
              <w:top w:val="single" w:sz="4" w:space="0" w:color="000000"/>
              <w:bottom w:val="single" w:sz="4" w:space="0" w:color="000000"/>
            </w:tcBorders>
            <w:vAlign w:val="center"/>
          </w:tcPr>
          <w:p w14:paraId="62090634" w14:textId="77777777" w:rsidR="006013D0" w:rsidRPr="00725954" w:rsidRDefault="0000152F">
            <w:pPr>
              <w:pBdr>
                <w:top w:val="nil"/>
                <w:left w:val="nil"/>
                <w:bottom w:val="nil"/>
                <w:right w:val="nil"/>
                <w:between w:val="nil"/>
              </w:pBdr>
              <w:spacing w:line="240" w:lineRule="auto"/>
              <w:ind w:left="0" w:right="57"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8</w:t>
            </w:r>
          </w:p>
        </w:tc>
        <w:tc>
          <w:tcPr>
            <w:tcW w:w="5288" w:type="dxa"/>
            <w:tcBorders>
              <w:top w:val="single" w:sz="4" w:space="0" w:color="000000"/>
              <w:bottom w:val="single" w:sz="4" w:space="0" w:color="000000"/>
            </w:tcBorders>
          </w:tcPr>
          <w:p w14:paraId="0F3FF25A" w14:textId="77777777" w:rsidR="006013D0" w:rsidRPr="00725954" w:rsidRDefault="00B232E4">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 xml:space="preserve">    </w:t>
            </w:r>
            <w:r w:rsidR="0000152F" w:rsidRPr="00725954">
              <w:rPr>
                <w:rFonts w:ascii="標楷體" w:eastAsia="標楷體" w:hAnsi="標楷體" w:cs="標楷體"/>
                <w:color w:val="000000" w:themeColor="text1"/>
              </w:rPr>
              <w:t>評分重點為鼓勵民間私部門共同營造社區客語生活圈，促進民間大型商場、百貨公司、購物中心、連鎖超商（賣場、商店）</w:t>
            </w:r>
            <w:r w:rsidRPr="00725954">
              <w:rPr>
                <w:rFonts w:ascii="標楷體" w:eastAsia="標楷體" w:hAnsi="標楷體" w:hint="eastAsia"/>
                <w:color w:val="000000" w:themeColor="text1"/>
              </w:rPr>
              <w:t>、餐飲業</w:t>
            </w:r>
            <w:r w:rsidR="0000152F" w:rsidRPr="00725954">
              <w:rPr>
                <w:rFonts w:ascii="標楷體" w:eastAsia="標楷體" w:hAnsi="標楷體" w:cs="標楷體"/>
                <w:color w:val="000000" w:themeColor="text1"/>
              </w:rPr>
              <w:t>等具指標性商圈共同推展使用客語。包含「鼓勵『</w:t>
            </w:r>
            <w:r w:rsidRPr="00725954">
              <w:rPr>
                <w:rFonts w:ascii="新細明體-ExtB" w:eastAsia="新細明體-ExtB" w:hAnsi="新細明體-ExtB" w:cs="新細明體-ExtB" w:hint="eastAsia"/>
                <w:color w:val="000000" w:themeColor="text1"/>
              </w:rPr>
              <w:t>𠊎</w:t>
            </w:r>
            <w:r w:rsidR="0000152F" w:rsidRPr="00725954">
              <w:rPr>
                <w:rFonts w:ascii="標楷體" w:eastAsia="標楷體" w:hAnsi="標楷體" w:cs="標楷體"/>
                <w:color w:val="000000" w:themeColor="text1"/>
              </w:rPr>
              <w:t>講客』商家實際提供客語服務」(6分)及「鼓勵地方媒體製播節目適度使用客語」(2分)等2大項。</w:t>
            </w:r>
          </w:p>
          <w:p w14:paraId="23412B08" w14:textId="77777777" w:rsidR="00B232E4" w:rsidRPr="00725954" w:rsidRDefault="00B232E4">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p>
          <w:p w14:paraId="161C9E90" w14:textId="7B99A67B" w:rsidR="00B232E4" w:rsidRPr="00725954" w:rsidRDefault="00B232E4">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b/>
                <w:color w:val="000000" w:themeColor="text1"/>
              </w:rPr>
            </w:pPr>
            <w:r w:rsidRPr="00725954">
              <w:rPr>
                <w:rFonts w:ascii="標楷體" w:eastAsia="標楷體" w:hAnsi="標楷體" w:cs="標楷體"/>
                <w:b/>
                <w:color w:val="000000" w:themeColor="text1"/>
              </w:rPr>
              <w:t>1.『</w:t>
            </w:r>
            <w:r w:rsidRPr="00725954">
              <w:rPr>
                <w:rFonts w:ascii="新細明體-ExtB" w:eastAsia="新細明體-ExtB" w:hAnsi="新細明體-ExtB" w:cs="新細明體-ExtB" w:hint="eastAsia"/>
                <w:b/>
                <w:color w:val="000000" w:themeColor="text1"/>
              </w:rPr>
              <w:t>𠊎</w:t>
            </w:r>
            <w:r w:rsidRPr="00725954">
              <w:rPr>
                <w:rFonts w:ascii="標楷體" w:eastAsia="標楷體" w:hAnsi="標楷體" w:hint="eastAsia"/>
                <w:b/>
                <w:color w:val="000000" w:themeColor="text1"/>
              </w:rPr>
              <w:t>講客』商家提供客語服務</w:t>
            </w:r>
            <w:r w:rsidR="00B36A5F" w:rsidRPr="00725954">
              <w:rPr>
                <w:rFonts w:ascii="標楷體" w:eastAsia="標楷體" w:hAnsi="標楷體" w:hint="eastAsia"/>
                <w:b/>
                <w:color w:val="000000" w:themeColor="text1"/>
              </w:rPr>
              <w:t>情形</w:t>
            </w:r>
            <w:r w:rsidRPr="00725954">
              <w:rPr>
                <w:rFonts w:ascii="標楷體" w:eastAsia="標楷體" w:hAnsi="標楷體" w:cs="標楷體"/>
                <w:b/>
                <w:color w:val="000000" w:themeColor="text1"/>
              </w:rPr>
              <w:t>(6分)</w:t>
            </w:r>
            <w:r w:rsidR="00D52F2B" w:rsidRPr="00725954">
              <w:rPr>
                <w:rFonts w:ascii="標楷體" w:eastAsia="標楷體" w:hAnsi="標楷體" w:cs="標楷體" w:hint="eastAsia"/>
                <w:b/>
                <w:color w:val="000000" w:themeColor="text1"/>
              </w:rPr>
              <w:t>：</w:t>
            </w:r>
          </w:p>
          <w:p w14:paraId="6A3D3A64" w14:textId="77777777" w:rsidR="00FA700B" w:rsidRPr="00725954" w:rsidRDefault="00FA700B">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b/>
                <w:color w:val="000000" w:themeColor="text1"/>
              </w:rPr>
            </w:pPr>
          </w:p>
          <w:tbl>
            <w:tblPr>
              <w:tblW w:w="48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786"/>
              <w:gridCol w:w="1025"/>
            </w:tblGrid>
            <w:tr w:rsidR="00725954" w:rsidRPr="00725954" w14:paraId="460DCC55" w14:textId="77777777" w:rsidTr="003A5D64">
              <w:trPr>
                <w:trHeight w:val="460"/>
              </w:trPr>
              <w:tc>
                <w:tcPr>
                  <w:tcW w:w="3786" w:type="dxa"/>
                  <w:tcBorders>
                    <w:top w:val="single" w:sz="6" w:space="0" w:color="auto"/>
                    <w:left w:val="single" w:sz="4" w:space="0" w:color="auto"/>
                  </w:tcBorders>
                  <w:shd w:val="clear" w:color="auto" w:fill="D9D9D9"/>
                  <w:vAlign w:val="center"/>
                </w:tcPr>
                <w:p w14:paraId="7AB8C134" w14:textId="77777777" w:rsidR="00FA700B" w:rsidRPr="00725954" w:rsidRDefault="00FA700B" w:rsidP="003A5D64">
                  <w:pPr>
                    <w:tabs>
                      <w:tab w:val="left" w:pos="6480"/>
                    </w:tabs>
                    <w:spacing w:line="240" w:lineRule="auto"/>
                    <w:ind w:left="0" w:right="57" w:hanging="2"/>
                    <w:jc w:val="center"/>
                    <w:rPr>
                      <w:rFonts w:ascii="標楷體" w:eastAsia="標楷體" w:hAnsi="標楷體" w:cs="標楷體"/>
                      <w:color w:val="000000" w:themeColor="text1"/>
                    </w:rPr>
                  </w:pPr>
                  <w:r w:rsidRPr="00725954">
                    <w:rPr>
                      <w:rFonts w:ascii="標楷體" w:eastAsia="標楷體" w:hAnsi="標楷體" w:cs="標楷體" w:hint="eastAsia"/>
                      <w:color w:val="000000" w:themeColor="text1"/>
                    </w:rPr>
                    <w:t>評分標準說明</w:t>
                  </w:r>
                </w:p>
              </w:tc>
              <w:tc>
                <w:tcPr>
                  <w:tcW w:w="1025" w:type="dxa"/>
                  <w:tcBorders>
                    <w:top w:val="single" w:sz="6" w:space="0" w:color="auto"/>
                    <w:right w:val="single" w:sz="4" w:space="0" w:color="auto"/>
                  </w:tcBorders>
                  <w:shd w:val="clear" w:color="auto" w:fill="D9D9D9"/>
                  <w:vAlign w:val="center"/>
                </w:tcPr>
                <w:p w14:paraId="1CD8D91C" w14:textId="77777777" w:rsidR="00FA700B" w:rsidRPr="00725954" w:rsidRDefault="00FA700B" w:rsidP="003A5D64">
                  <w:pPr>
                    <w:tabs>
                      <w:tab w:val="left" w:pos="6480"/>
                    </w:tabs>
                    <w:spacing w:line="240" w:lineRule="auto"/>
                    <w:ind w:left="0" w:right="57" w:hanging="2"/>
                    <w:jc w:val="center"/>
                    <w:rPr>
                      <w:rFonts w:ascii="標楷體" w:eastAsia="標楷體" w:hAnsi="標楷體" w:cs="標楷體"/>
                      <w:color w:val="000000" w:themeColor="text1"/>
                    </w:rPr>
                  </w:pPr>
                  <w:r w:rsidRPr="00725954">
                    <w:rPr>
                      <w:rFonts w:ascii="標楷體" w:eastAsia="標楷體" w:hAnsi="標楷體" w:cs="標楷體" w:hint="eastAsia"/>
                      <w:color w:val="000000" w:themeColor="text1"/>
                    </w:rPr>
                    <w:t>配分</w:t>
                  </w:r>
                </w:p>
              </w:tc>
            </w:tr>
            <w:tr w:rsidR="00725954" w:rsidRPr="00725954" w14:paraId="623046E8" w14:textId="77777777" w:rsidTr="003A5D64">
              <w:trPr>
                <w:trHeight w:val="671"/>
              </w:trPr>
              <w:tc>
                <w:tcPr>
                  <w:tcW w:w="3786" w:type="dxa"/>
                  <w:tcBorders>
                    <w:left w:val="single" w:sz="4" w:space="0" w:color="auto"/>
                    <w:bottom w:val="single" w:sz="4" w:space="0" w:color="auto"/>
                  </w:tcBorders>
                </w:tcPr>
                <w:p w14:paraId="2BA9054E" w14:textId="42AFC364" w:rsidR="00FA700B" w:rsidRPr="00725954" w:rsidRDefault="00FA700B" w:rsidP="003A5D64">
                  <w:pPr>
                    <w:tabs>
                      <w:tab w:val="left" w:pos="6480"/>
                    </w:tabs>
                    <w:spacing w:line="240" w:lineRule="auto"/>
                    <w:ind w:left="0" w:right="57" w:hanging="2"/>
                    <w:rPr>
                      <w:rFonts w:ascii="標楷體" w:eastAsia="標楷體" w:hAnsi="標楷體"/>
                      <w:color w:val="000000" w:themeColor="text1"/>
                    </w:rPr>
                  </w:pPr>
                  <w:r w:rsidRPr="00725954">
                    <w:rPr>
                      <w:rFonts w:ascii="標楷體" w:eastAsia="標楷體" w:hAnsi="標楷體"/>
                      <w:color w:val="000000" w:themeColor="text1"/>
                    </w:rPr>
                    <w:t>推廣至指標性通路例如百貨公司、大賣場、連鎖超商等，每推廣至某一類型通路得1分，本細項最多得</w:t>
                  </w:r>
                  <w:r w:rsidR="00C9152D" w:rsidRPr="00725954">
                    <w:rPr>
                      <w:rFonts w:ascii="標楷體" w:eastAsia="標楷體" w:hAnsi="標楷體"/>
                      <w:color w:val="000000" w:themeColor="text1"/>
                    </w:rPr>
                    <w:t>2</w:t>
                  </w:r>
                  <w:r w:rsidRPr="00725954">
                    <w:rPr>
                      <w:rFonts w:ascii="標楷體" w:eastAsia="標楷體" w:hAnsi="標楷體"/>
                      <w:color w:val="000000" w:themeColor="text1"/>
                    </w:rPr>
                    <w:t>分。但連鎖型通路須達轄內分店5%以上始計分。</w:t>
                  </w:r>
                </w:p>
              </w:tc>
              <w:tc>
                <w:tcPr>
                  <w:tcW w:w="1025" w:type="dxa"/>
                  <w:tcBorders>
                    <w:bottom w:val="single" w:sz="4" w:space="0" w:color="auto"/>
                    <w:right w:val="single" w:sz="4" w:space="0" w:color="auto"/>
                  </w:tcBorders>
                  <w:vAlign w:val="center"/>
                </w:tcPr>
                <w:p w14:paraId="04EB4EB4" w14:textId="77777777" w:rsidR="00FA700B" w:rsidRPr="00725954" w:rsidRDefault="003A5D64" w:rsidP="003A5D64">
                  <w:pPr>
                    <w:tabs>
                      <w:tab w:val="left" w:pos="6480"/>
                    </w:tabs>
                    <w:spacing w:line="240" w:lineRule="auto"/>
                    <w:ind w:left="0" w:right="57" w:hanging="2"/>
                    <w:jc w:val="center"/>
                    <w:rPr>
                      <w:rFonts w:ascii="標楷體" w:eastAsia="標楷體" w:hAnsi="標楷體"/>
                      <w:color w:val="000000" w:themeColor="text1"/>
                    </w:rPr>
                  </w:pPr>
                  <w:r w:rsidRPr="00725954">
                    <w:rPr>
                      <w:rFonts w:ascii="標楷體" w:eastAsia="標楷體" w:hAnsi="標楷體"/>
                      <w:color w:val="000000" w:themeColor="text1"/>
                    </w:rPr>
                    <w:t>2</w:t>
                  </w:r>
                  <w:r w:rsidR="00FA700B" w:rsidRPr="00725954">
                    <w:rPr>
                      <w:rFonts w:ascii="標楷體" w:eastAsia="標楷體" w:hAnsi="標楷體"/>
                      <w:color w:val="000000" w:themeColor="text1"/>
                    </w:rPr>
                    <w:t>分</w:t>
                  </w:r>
                </w:p>
                <w:p w14:paraId="0E3D569C" w14:textId="3B693984" w:rsidR="006D0B8B" w:rsidRPr="00725954" w:rsidRDefault="006D0B8B" w:rsidP="003A5D64">
                  <w:pPr>
                    <w:tabs>
                      <w:tab w:val="left" w:pos="6480"/>
                    </w:tabs>
                    <w:spacing w:line="240" w:lineRule="auto"/>
                    <w:ind w:left="0" w:right="57" w:hanging="2"/>
                    <w:jc w:val="center"/>
                    <w:rPr>
                      <w:rFonts w:ascii="標楷體" w:eastAsia="標楷體" w:hAnsi="標楷體"/>
                      <w:color w:val="000000" w:themeColor="text1"/>
                    </w:rPr>
                  </w:pPr>
                  <w:r w:rsidRPr="00725954">
                    <w:rPr>
                      <w:rFonts w:ascii="標楷體" w:eastAsia="標楷體" w:hAnsi="標楷體"/>
                      <w:color w:val="000000" w:themeColor="text1"/>
                    </w:rPr>
                    <w:t>（0）</w:t>
                  </w:r>
                </w:p>
              </w:tc>
            </w:tr>
            <w:tr w:rsidR="00725954" w:rsidRPr="00725954" w14:paraId="0FE78801" w14:textId="77777777" w:rsidTr="003A5D64">
              <w:trPr>
                <w:trHeight w:val="671"/>
              </w:trPr>
              <w:tc>
                <w:tcPr>
                  <w:tcW w:w="3786" w:type="dxa"/>
                  <w:tcBorders>
                    <w:left w:val="single" w:sz="4" w:space="0" w:color="auto"/>
                  </w:tcBorders>
                </w:tcPr>
                <w:p w14:paraId="711D20DF" w14:textId="77777777" w:rsidR="00FA700B" w:rsidRPr="00725954" w:rsidRDefault="00FA700B" w:rsidP="003A5D64">
                  <w:pPr>
                    <w:tabs>
                      <w:tab w:val="left" w:pos="6480"/>
                    </w:tabs>
                    <w:spacing w:line="240" w:lineRule="auto"/>
                    <w:ind w:left="0" w:right="57" w:hanging="2"/>
                    <w:rPr>
                      <w:rFonts w:ascii="標楷體" w:eastAsia="標楷體" w:hAnsi="標楷體"/>
                      <w:color w:val="000000" w:themeColor="text1"/>
                    </w:rPr>
                  </w:pPr>
                  <w:r w:rsidRPr="00725954">
                    <w:rPr>
                      <w:rFonts w:ascii="標楷體" w:eastAsia="標楷體" w:hAnsi="標楷體"/>
                      <w:color w:val="000000" w:themeColor="text1"/>
                    </w:rPr>
                    <w:t>『</w:t>
                  </w:r>
                  <w:r w:rsidRPr="00725954">
                    <w:rPr>
                      <w:rFonts w:ascii="新細明體-ExtB" w:eastAsia="新細明體-ExtB" w:hAnsi="新細明體-ExtB" w:cs="新細明體-ExtB" w:hint="eastAsia"/>
                      <w:color w:val="000000" w:themeColor="text1"/>
                    </w:rPr>
                    <w:t>𠊎</w:t>
                  </w:r>
                  <w:r w:rsidRPr="00725954">
                    <w:rPr>
                      <w:rFonts w:ascii="標楷體" w:eastAsia="標楷體" w:hAnsi="標楷體"/>
                      <w:color w:val="000000" w:themeColor="text1"/>
                    </w:rPr>
                    <w:t>講客』標章張貼商家數量，佔500家商家之比例*權數2 (如500家商家，得2分)。</w:t>
                  </w:r>
                </w:p>
              </w:tc>
              <w:tc>
                <w:tcPr>
                  <w:tcW w:w="1025" w:type="dxa"/>
                  <w:tcBorders>
                    <w:right w:val="single" w:sz="4" w:space="0" w:color="auto"/>
                  </w:tcBorders>
                </w:tcPr>
                <w:p w14:paraId="10F5EF8E" w14:textId="77777777" w:rsidR="00FA700B" w:rsidRPr="00725954" w:rsidRDefault="00FA700B" w:rsidP="003A5D64">
                  <w:pPr>
                    <w:tabs>
                      <w:tab w:val="left" w:pos="6480"/>
                    </w:tabs>
                    <w:spacing w:line="240" w:lineRule="auto"/>
                    <w:ind w:left="0" w:right="57" w:hanging="2"/>
                    <w:jc w:val="center"/>
                    <w:rPr>
                      <w:rFonts w:ascii="標楷體" w:eastAsia="標楷體" w:hAnsi="標楷體"/>
                      <w:color w:val="000000" w:themeColor="text1"/>
                    </w:rPr>
                  </w:pPr>
                  <w:r w:rsidRPr="00725954">
                    <w:rPr>
                      <w:rFonts w:ascii="標楷體" w:eastAsia="標楷體" w:hAnsi="標楷體"/>
                      <w:color w:val="000000" w:themeColor="text1"/>
                    </w:rPr>
                    <w:t>2分</w:t>
                  </w:r>
                </w:p>
                <w:p w14:paraId="05830F1D" w14:textId="396E71E1" w:rsidR="006D0B8B" w:rsidRPr="00725954" w:rsidRDefault="006D0B8B" w:rsidP="003A5D64">
                  <w:pPr>
                    <w:tabs>
                      <w:tab w:val="left" w:pos="6480"/>
                    </w:tabs>
                    <w:spacing w:line="240" w:lineRule="auto"/>
                    <w:ind w:left="0" w:right="57" w:hanging="2"/>
                    <w:jc w:val="center"/>
                    <w:rPr>
                      <w:rFonts w:ascii="標楷體" w:eastAsia="標楷體" w:hAnsi="標楷體"/>
                      <w:color w:val="000000" w:themeColor="text1"/>
                    </w:rPr>
                  </w:pPr>
                  <w:r w:rsidRPr="00725954">
                    <w:rPr>
                      <w:rFonts w:ascii="標楷體" w:eastAsia="標楷體" w:hAnsi="標楷體"/>
                      <w:color w:val="000000" w:themeColor="text1"/>
                    </w:rPr>
                    <w:t>（3）</w:t>
                  </w:r>
                </w:p>
              </w:tc>
            </w:tr>
            <w:tr w:rsidR="00725954" w:rsidRPr="00725954" w14:paraId="48538C89" w14:textId="77777777" w:rsidTr="003A5D64">
              <w:trPr>
                <w:trHeight w:val="671"/>
              </w:trPr>
              <w:tc>
                <w:tcPr>
                  <w:tcW w:w="3786" w:type="dxa"/>
                  <w:tcBorders>
                    <w:left w:val="single" w:sz="4" w:space="0" w:color="auto"/>
                    <w:bottom w:val="single" w:sz="4" w:space="0" w:color="auto"/>
                  </w:tcBorders>
                </w:tcPr>
                <w:p w14:paraId="19B6238E" w14:textId="2424E4AE" w:rsidR="003A5D64" w:rsidRPr="00725954" w:rsidRDefault="003A5D64" w:rsidP="003A5D64">
                  <w:pPr>
                    <w:tabs>
                      <w:tab w:val="left" w:pos="6480"/>
                    </w:tabs>
                    <w:spacing w:line="240" w:lineRule="auto"/>
                    <w:ind w:left="0" w:right="57" w:hanging="2"/>
                    <w:rPr>
                      <w:rFonts w:ascii="標楷體" w:eastAsia="標楷體" w:hAnsi="標楷體"/>
                      <w:color w:val="000000" w:themeColor="text1"/>
                    </w:rPr>
                  </w:pPr>
                  <w:r w:rsidRPr="00725954">
                    <w:rPr>
                      <w:rFonts w:ascii="標楷體" w:eastAsia="標楷體" w:hAnsi="標楷體" w:cs="標楷體" w:hint="eastAsia"/>
                      <w:color w:val="000000" w:themeColor="text1"/>
                    </w:rPr>
                    <w:t>以1</w:t>
                  </w:r>
                  <w:r w:rsidRPr="00725954">
                    <w:rPr>
                      <w:rFonts w:ascii="標楷體" w:eastAsia="標楷體" w:hAnsi="標楷體" w:cs="標楷體"/>
                      <w:color w:val="000000" w:themeColor="text1"/>
                    </w:rPr>
                    <w:t>11</w:t>
                  </w:r>
                  <w:r w:rsidRPr="00725954">
                    <w:rPr>
                      <w:rFonts w:ascii="標楷體" w:eastAsia="標楷體" w:hAnsi="標楷體" w:cs="標楷體" w:hint="eastAsia"/>
                      <w:color w:val="000000" w:themeColor="text1"/>
                    </w:rPr>
                    <w:t>年度提報轄內</w:t>
                  </w:r>
                  <w:r w:rsidRPr="00725954">
                    <w:rPr>
                      <w:rFonts w:ascii="標楷體" w:eastAsia="標楷體" w:hAnsi="標楷體" w:cs="標楷體"/>
                      <w:color w:val="000000" w:themeColor="text1"/>
                    </w:rPr>
                    <w:t>『</w:t>
                  </w:r>
                  <w:r w:rsidRPr="00725954">
                    <w:rPr>
                      <w:rFonts w:ascii="新細明體-ExtB" w:eastAsia="新細明體-ExtB" w:hAnsi="新細明體-ExtB" w:cs="新細明體-ExtB" w:hint="eastAsia"/>
                      <w:color w:val="000000" w:themeColor="text1"/>
                    </w:rPr>
                    <w:t>𠊎</w:t>
                  </w:r>
                  <w:r w:rsidRPr="00725954">
                    <w:rPr>
                      <w:rFonts w:ascii="標楷體" w:eastAsia="標楷體" w:hAnsi="標楷體" w:hint="eastAsia"/>
                      <w:color w:val="000000" w:themeColor="text1"/>
                    </w:rPr>
                    <w:t>講客』店家為基準，由本會派員抽檢其中50%，現場未張貼</w:t>
                  </w:r>
                  <w:r w:rsidRPr="00725954">
                    <w:rPr>
                      <w:rFonts w:ascii="標楷體" w:eastAsia="標楷體" w:hAnsi="標楷體" w:cs="標楷體"/>
                      <w:color w:val="000000" w:themeColor="text1"/>
                    </w:rPr>
                    <w:t>『</w:t>
                  </w:r>
                  <w:r w:rsidRPr="00725954">
                    <w:rPr>
                      <w:rFonts w:ascii="新細明體-ExtB" w:eastAsia="新細明體-ExtB" w:hAnsi="新細明體-ExtB" w:cs="新細明體-ExtB" w:hint="eastAsia"/>
                      <w:color w:val="000000" w:themeColor="text1"/>
                    </w:rPr>
                    <w:t>𠊎</w:t>
                  </w:r>
                  <w:r w:rsidRPr="00725954">
                    <w:rPr>
                      <w:rFonts w:ascii="標楷體" w:eastAsia="標楷體" w:hAnsi="標楷體" w:hint="eastAsia"/>
                      <w:color w:val="000000" w:themeColor="text1"/>
                    </w:rPr>
                    <w:t>講客』標章者，每1家扣0.1分。</w:t>
                  </w:r>
                  <w:r w:rsidRPr="00725954">
                    <w:rPr>
                      <w:rFonts w:ascii="標楷體" w:eastAsia="標楷體" w:hAnsi="標楷體" w:cs="標楷體"/>
                      <w:color w:val="000000" w:themeColor="text1"/>
                    </w:rPr>
                    <w:t xml:space="preserve"> </w:t>
                  </w:r>
                </w:p>
              </w:tc>
              <w:tc>
                <w:tcPr>
                  <w:tcW w:w="1025" w:type="dxa"/>
                  <w:tcBorders>
                    <w:bottom w:val="single" w:sz="4" w:space="0" w:color="auto"/>
                    <w:right w:val="single" w:sz="4" w:space="0" w:color="auto"/>
                  </w:tcBorders>
                </w:tcPr>
                <w:p w14:paraId="5BCDE237" w14:textId="77777777" w:rsidR="003A5D64" w:rsidRPr="00725954" w:rsidRDefault="003A5D64" w:rsidP="003A5D64">
                  <w:pPr>
                    <w:tabs>
                      <w:tab w:val="left" w:pos="6480"/>
                    </w:tabs>
                    <w:spacing w:line="240" w:lineRule="auto"/>
                    <w:ind w:left="0" w:right="57"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2分</w:t>
                  </w:r>
                </w:p>
                <w:p w14:paraId="7B7EBE32" w14:textId="046C3AF7" w:rsidR="006D0B8B" w:rsidRPr="00725954" w:rsidRDefault="006D0B8B" w:rsidP="003A5D64">
                  <w:pPr>
                    <w:tabs>
                      <w:tab w:val="left" w:pos="6480"/>
                    </w:tabs>
                    <w:spacing w:line="240" w:lineRule="auto"/>
                    <w:ind w:left="0" w:right="57" w:hanging="2"/>
                    <w:jc w:val="center"/>
                    <w:rPr>
                      <w:rFonts w:ascii="標楷體" w:eastAsia="標楷體" w:hAnsi="標楷體"/>
                      <w:color w:val="000000" w:themeColor="text1"/>
                    </w:rPr>
                  </w:pPr>
                  <w:r w:rsidRPr="00725954">
                    <w:rPr>
                      <w:rFonts w:ascii="標楷體" w:eastAsia="標楷體" w:hAnsi="標楷體"/>
                      <w:color w:val="000000" w:themeColor="text1"/>
                    </w:rPr>
                    <w:t>（3）</w:t>
                  </w:r>
                </w:p>
              </w:tc>
            </w:tr>
          </w:tbl>
          <w:p w14:paraId="177F2CED" w14:textId="258C3787" w:rsidR="006D0B8B" w:rsidRPr="00725954" w:rsidRDefault="006D0B8B" w:rsidP="00CB2C5D">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b/>
                <w:color w:val="000000" w:themeColor="text1"/>
              </w:rPr>
            </w:pPr>
            <w:r w:rsidRPr="00725954">
              <w:rPr>
                <w:rFonts w:ascii="標楷體" w:eastAsia="標楷體" w:hAnsi="標楷體" w:cs="標楷體"/>
                <w:b/>
                <w:color w:val="000000" w:themeColor="text1"/>
              </w:rPr>
              <w:t>備註：（）括弧內為調整後配分</w:t>
            </w:r>
            <w:r w:rsidR="003C208F" w:rsidRPr="00725954">
              <w:rPr>
                <w:rFonts w:ascii="標楷體" w:eastAsia="標楷體" w:hAnsi="標楷體" w:cs="標楷體"/>
                <w:b/>
                <w:color w:val="000000" w:themeColor="text1"/>
              </w:rPr>
              <w:t>，詳見說明1.</w:t>
            </w:r>
            <w:r w:rsidR="003865F8" w:rsidRPr="00725954">
              <w:rPr>
                <w:rFonts w:ascii="標楷體" w:eastAsia="標楷體" w:hAnsi="標楷體" w:cs="標楷體"/>
                <w:b/>
                <w:color w:val="000000" w:themeColor="text1"/>
              </w:rPr>
              <w:t>(</w:t>
            </w:r>
            <w:r w:rsidR="003C208F" w:rsidRPr="00725954">
              <w:rPr>
                <w:rFonts w:ascii="標楷體" w:eastAsia="標楷體" w:hAnsi="標楷體" w:cs="標楷體"/>
                <w:b/>
                <w:color w:val="000000" w:themeColor="text1"/>
              </w:rPr>
              <w:t>3）</w:t>
            </w:r>
          </w:p>
          <w:p w14:paraId="088942FF" w14:textId="77777777"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b/>
                <w:color w:val="000000" w:themeColor="text1"/>
              </w:rPr>
              <w:t>2.鼓勵地方媒體製播節目適度使用客語(2分)</w:t>
            </w:r>
          </w:p>
          <w:tbl>
            <w:tblPr>
              <w:tblStyle w:val="aff1"/>
              <w:tblW w:w="4700" w:type="dxa"/>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3698"/>
              <w:gridCol w:w="1002"/>
            </w:tblGrid>
            <w:tr w:rsidR="00725954" w:rsidRPr="00725954" w14:paraId="07B9D425" w14:textId="77777777">
              <w:trPr>
                <w:trHeight w:val="65"/>
              </w:trPr>
              <w:tc>
                <w:tcPr>
                  <w:tcW w:w="3698" w:type="dxa"/>
                  <w:tcBorders>
                    <w:top w:val="single" w:sz="6" w:space="0" w:color="000000"/>
                    <w:left w:val="single" w:sz="4" w:space="0" w:color="000000"/>
                  </w:tcBorders>
                  <w:shd w:val="clear" w:color="auto" w:fill="D9D9D9"/>
                  <w:vAlign w:val="center"/>
                </w:tcPr>
                <w:p w14:paraId="14DBE1B8" w14:textId="77777777" w:rsidR="006013D0" w:rsidRPr="00725954" w:rsidRDefault="0000152F">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評分標準說明</w:t>
                  </w:r>
                </w:p>
              </w:tc>
              <w:tc>
                <w:tcPr>
                  <w:tcW w:w="1002" w:type="dxa"/>
                  <w:tcBorders>
                    <w:top w:val="single" w:sz="6" w:space="0" w:color="000000"/>
                    <w:right w:val="single" w:sz="4" w:space="0" w:color="000000"/>
                  </w:tcBorders>
                  <w:shd w:val="clear" w:color="auto" w:fill="D9D9D9"/>
                  <w:vAlign w:val="center"/>
                </w:tcPr>
                <w:p w14:paraId="526F0258" w14:textId="77777777" w:rsidR="006013D0" w:rsidRPr="00725954" w:rsidRDefault="0000152F">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color w:val="000000" w:themeColor="text1"/>
                      <w:sz w:val="14"/>
                      <w:szCs w:val="14"/>
                    </w:rPr>
                  </w:pPr>
                  <w:r w:rsidRPr="00725954">
                    <w:rPr>
                      <w:rFonts w:ascii="標楷體" w:eastAsia="標楷體" w:hAnsi="標楷體" w:cs="標楷體"/>
                      <w:color w:val="000000" w:themeColor="text1"/>
                    </w:rPr>
                    <w:t>配分</w:t>
                  </w:r>
                </w:p>
              </w:tc>
            </w:tr>
            <w:tr w:rsidR="00725954" w:rsidRPr="00725954" w14:paraId="046112ED" w14:textId="77777777">
              <w:trPr>
                <w:trHeight w:val="175"/>
              </w:trPr>
              <w:tc>
                <w:tcPr>
                  <w:tcW w:w="3698" w:type="dxa"/>
                  <w:tcBorders>
                    <w:top w:val="single" w:sz="6" w:space="0" w:color="000000"/>
                    <w:left w:val="single" w:sz="4" w:space="0" w:color="000000"/>
                    <w:bottom w:val="single" w:sz="6" w:space="0" w:color="000000"/>
                  </w:tcBorders>
                </w:tcPr>
                <w:p w14:paraId="7F0C51AD" w14:textId="77777777" w:rsidR="006013D0" w:rsidRPr="00725954" w:rsidRDefault="0000152F" w:rsidP="00B232E4">
                  <w:pPr>
                    <w:pBdr>
                      <w:top w:val="nil"/>
                      <w:left w:val="nil"/>
                      <w:bottom w:val="nil"/>
                      <w:right w:val="nil"/>
                      <w:between w:val="nil"/>
                    </w:pBdr>
                    <w:tabs>
                      <w:tab w:val="left" w:pos="6480"/>
                    </w:tabs>
                    <w:spacing w:line="240" w:lineRule="auto"/>
                    <w:ind w:left="0" w:right="57" w:hanging="2"/>
                    <w:rPr>
                      <w:rFonts w:ascii="標楷體" w:eastAsia="標楷體" w:hAnsi="標楷體" w:cs="標楷體"/>
                      <w:color w:val="000000" w:themeColor="text1"/>
                    </w:rPr>
                  </w:pPr>
                  <w:r w:rsidRPr="00725954">
                    <w:rPr>
                      <w:rFonts w:ascii="標楷體" w:eastAsia="標楷體" w:hAnsi="標楷體" w:cs="標楷體"/>
                      <w:color w:val="000000" w:themeColor="text1"/>
                    </w:rPr>
                    <w:t>有線電視公益頻道製播客語節目達104小時以上</w:t>
                  </w:r>
                </w:p>
              </w:tc>
              <w:tc>
                <w:tcPr>
                  <w:tcW w:w="1002" w:type="dxa"/>
                  <w:tcBorders>
                    <w:right w:val="single" w:sz="4" w:space="0" w:color="000000"/>
                  </w:tcBorders>
                </w:tcPr>
                <w:p w14:paraId="16A64992" w14:textId="77777777" w:rsidR="006013D0" w:rsidRPr="00725954" w:rsidRDefault="0000152F">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2分</w:t>
                  </w:r>
                </w:p>
              </w:tc>
            </w:tr>
            <w:tr w:rsidR="00725954" w:rsidRPr="00725954" w14:paraId="5D924955" w14:textId="77777777">
              <w:trPr>
                <w:trHeight w:val="175"/>
              </w:trPr>
              <w:tc>
                <w:tcPr>
                  <w:tcW w:w="3698" w:type="dxa"/>
                  <w:tcBorders>
                    <w:top w:val="single" w:sz="6" w:space="0" w:color="000000"/>
                    <w:left w:val="single" w:sz="4" w:space="0" w:color="000000"/>
                    <w:bottom w:val="single" w:sz="6" w:space="0" w:color="000000"/>
                  </w:tcBorders>
                </w:tcPr>
                <w:p w14:paraId="1B1FBA02" w14:textId="77777777" w:rsidR="006013D0" w:rsidRPr="00725954" w:rsidRDefault="0000152F" w:rsidP="00B232E4">
                  <w:pPr>
                    <w:pBdr>
                      <w:top w:val="nil"/>
                      <w:left w:val="nil"/>
                      <w:bottom w:val="nil"/>
                      <w:right w:val="nil"/>
                      <w:between w:val="nil"/>
                    </w:pBdr>
                    <w:tabs>
                      <w:tab w:val="left" w:pos="6480"/>
                    </w:tabs>
                    <w:spacing w:line="240" w:lineRule="auto"/>
                    <w:ind w:left="0" w:right="57" w:hanging="2"/>
                    <w:rPr>
                      <w:rFonts w:ascii="標楷體" w:eastAsia="標楷體" w:hAnsi="標楷體" w:cs="標楷體"/>
                      <w:color w:val="000000" w:themeColor="text1"/>
                    </w:rPr>
                  </w:pPr>
                  <w:r w:rsidRPr="00725954">
                    <w:rPr>
                      <w:rFonts w:ascii="標楷體" w:eastAsia="標楷體" w:hAnsi="標楷體" w:cs="標楷體"/>
                      <w:color w:val="000000" w:themeColor="text1"/>
                    </w:rPr>
                    <w:t>有線電視公益頻道製播客語節目達52小時未達104小時</w:t>
                  </w:r>
                </w:p>
              </w:tc>
              <w:tc>
                <w:tcPr>
                  <w:tcW w:w="1002" w:type="dxa"/>
                  <w:tcBorders>
                    <w:bottom w:val="single" w:sz="4" w:space="0" w:color="000000"/>
                    <w:right w:val="single" w:sz="4" w:space="0" w:color="000000"/>
                  </w:tcBorders>
                </w:tcPr>
                <w:p w14:paraId="2B2FA323" w14:textId="77777777" w:rsidR="006013D0" w:rsidRPr="00725954" w:rsidRDefault="0000152F">
                  <w:pPr>
                    <w:pBdr>
                      <w:top w:val="nil"/>
                      <w:left w:val="nil"/>
                      <w:bottom w:val="nil"/>
                      <w:right w:val="nil"/>
                      <w:between w:val="nil"/>
                    </w:pBdr>
                    <w:tabs>
                      <w:tab w:val="left" w:pos="6480"/>
                    </w:tabs>
                    <w:spacing w:line="240" w:lineRule="auto"/>
                    <w:ind w:left="0" w:right="57"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1分</w:t>
                  </w:r>
                </w:p>
              </w:tc>
            </w:tr>
          </w:tbl>
          <w:p w14:paraId="501436FE" w14:textId="77777777" w:rsidR="006013D0" w:rsidRPr="00725954" w:rsidRDefault="006013D0">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p>
        </w:tc>
        <w:tc>
          <w:tcPr>
            <w:tcW w:w="1992" w:type="dxa"/>
            <w:tcBorders>
              <w:top w:val="single" w:sz="4" w:space="0" w:color="000000"/>
              <w:bottom w:val="single" w:sz="4" w:space="0" w:color="000000"/>
            </w:tcBorders>
          </w:tcPr>
          <w:p w14:paraId="207BB88C" w14:textId="230E14E4" w:rsidR="006013D0" w:rsidRPr="00725954" w:rsidRDefault="0000152F" w:rsidP="00E151C4">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lastRenderedPageBreak/>
              <w:t>1.『</w:t>
            </w:r>
            <w:r w:rsidR="00B232E4" w:rsidRPr="00725954">
              <w:rPr>
                <w:rFonts w:ascii="新細明體-ExtB" w:eastAsia="新細明體-ExtB" w:hAnsi="新細明體-ExtB" w:cs="新細明體-ExtB" w:hint="eastAsia"/>
                <w:color w:val="000000" w:themeColor="text1"/>
              </w:rPr>
              <w:t>𠊎</w:t>
            </w:r>
            <w:r w:rsidRPr="00725954">
              <w:rPr>
                <w:rFonts w:ascii="標楷體" w:eastAsia="標楷體" w:hAnsi="標楷體" w:cs="標楷體"/>
                <w:color w:val="000000" w:themeColor="text1"/>
              </w:rPr>
              <w:t>講客』商家提供客語服務：</w:t>
            </w:r>
          </w:p>
          <w:p w14:paraId="43B9CB2D" w14:textId="127676A9" w:rsidR="003A5D64" w:rsidRPr="00725954" w:rsidRDefault="0000152F" w:rsidP="003A5D64">
            <w:pPr>
              <w:pBdr>
                <w:top w:val="nil"/>
                <w:left w:val="nil"/>
                <w:bottom w:val="nil"/>
                <w:right w:val="nil"/>
                <w:between w:val="nil"/>
              </w:pBdr>
              <w:tabs>
                <w:tab w:val="left" w:pos="6480"/>
              </w:tabs>
              <w:spacing w:line="240" w:lineRule="auto"/>
              <w:ind w:left="0" w:right="57" w:hanging="2"/>
              <w:jc w:val="both"/>
              <w:rPr>
                <w:rFonts w:ascii="標楷體" w:eastAsia="標楷體" w:hAnsi="標楷體"/>
                <w:color w:val="000000" w:themeColor="text1"/>
              </w:rPr>
            </w:pPr>
            <w:r w:rsidRPr="00725954">
              <w:rPr>
                <w:rFonts w:ascii="標楷體" w:eastAsia="標楷體" w:hAnsi="標楷體" w:cs="標楷體"/>
                <w:color w:val="000000" w:themeColor="text1"/>
              </w:rPr>
              <w:t>(</w:t>
            </w:r>
            <w:r w:rsidR="00D52F2B" w:rsidRPr="00725954">
              <w:rPr>
                <w:rFonts w:ascii="標楷體" w:eastAsia="標楷體" w:hAnsi="標楷體" w:cs="標楷體" w:hint="eastAsia"/>
                <w:color w:val="000000" w:themeColor="text1"/>
              </w:rPr>
              <w:t>1</w:t>
            </w:r>
            <w:r w:rsidRPr="00725954">
              <w:rPr>
                <w:rFonts w:ascii="標楷體" w:eastAsia="標楷體" w:hAnsi="標楷體" w:cs="標楷體"/>
                <w:color w:val="000000" w:themeColor="text1"/>
              </w:rPr>
              <w:t>)</w:t>
            </w:r>
            <w:r w:rsidR="003A5D64" w:rsidRPr="00725954">
              <w:rPr>
                <w:rFonts w:ascii="標楷體" w:eastAsia="標楷體" w:hAnsi="標楷體" w:hint="eastAsia"/>
                <w:color w:val="000000" w:themeColor="text1"/>
              </w:rPr>
              <w:t>張貼數量：以張貼『</w:t>
            </w:r>
            <w:r w:rsidR="003A5D64" w:rsidRPr="00725954">
              <w:rPr>
                <w:rFonts w:ascii="新細明體-ExtB" w:eastAsia="新細明體-ExtB" w:hAnsi="新細明體-ExtB" w:cs="新細明體-ExtB" w:hint="eastAsia"/>
                <w:color w:val="000000" w:themeColor="text1"/>
              </w:rPr>
              <w:t>𠊎</w:t>
            </w:r>
            <w:r w:rsidR="003A5D64" w:rsidRPr="00725954">
              <w:rPr>
                <w:rFonts w:ascii="標楷體" w:eastAsia="標楷體" w:hAnsi="標楷體" w:hint="eastAsia"/>
                <w:color w:val="000000" w:themeColor="text1"/>
              </w:rPr>
              <w:t>講客</w:t>
            </w:r>
            <w:r w:rsidR="003A5D64" w:rsidRPr="00725954">
              <w:rPr>
                <w:rFonts w:ascii="標楷體" w:eastAsia="標楷體" w:hAnsi="標楷體"/>
                <w:color w:val="000000" w:themeColor="text1"/>
              </w:rPr>
              <w:t>』商家數量</w:t>
            </w:r>
            <w:r w:rsidR="003A5D64" w:rsidRPr="00725954">
              <w:rPr>
                <w:rFonts w:ascii="標楷體" w:eastAsia="標楷體" w:hAnsi="標楷體" w:hint="eastAsia"/>
                <w:color w:val="000000" w:themeColor="text1"/>
              </w:rPr>
              <w:t>，並須於112年12月10日前提供張貼商家名冊。</w:t>
            </w:r>
          </w:p>
          <w:p w14:paraId="054544FD" w14:textId="77777777" w:rsidR="003C208F" w:rsidRPr="00725954" w:rsidRDefault="00DC1930" w:rsidP="003A5D64">
            <w:pPr>
              <w:pBdr>
                <w:top w:val="nil"/>
                <w:left w:val="nil"/>
                <w:bottom w:val="nil"/>
                <w:right w:val="nil"/>
                <w:between w:val="nil"/>
              </w:pBdr>
              <w:tabs>
                <w:tab w:val="left" w:pos="6480"/>
              </w:tabs>
              <w:spacing w:line="240" w:lineRule="auto"/>
              <w:ind w:left="0" w:right="57" w:hanging="2"/>
              <w:jc w:val="both"/>
              <w:rPr>
                <w:rFonts w:ascii="標楷體" w:eastAsia="標楷體" w:hAnsi="標楷體"/>
                <w:color w:val="000000" w:themeColor="text1"/>
              </w:rPr>
            </w:pPr>
            <w:r w:rsidRPr="00725954">
              <w:rPr>
                <w:rFonts w:ascii="標楷體" w:eastAsia="標楷體" w:hAnsi="標楷體" w:cs="標楷體" w:hint="eastAsia"/>
                <w:color w:val="000000" w:themeColor="text1"/>
              </w:rPr>
              <w:t>(</w:t>
            </w:r>
            <w:r w:rsidRPr="00725954">
              <w:rPr>
                <w:rFonts w:ascii="標楷體" w:eastAsia="標楷體" w:hAnsi="標楷體" w:cs="標楷體"/>
                <w:color w:val="000000" w:themeColor="text1"/>
              </w:rPr>
              <w:t>2</w:t>
            </w:r>
            <w:r w:rsidRPr="00725954">
              <w:rPr>
                <w:rFonts w:ascii="標楷體" w:eastAsia="標楷體" w:hAnsi="標楷體" w:cs="標楷體" w:hint="eastAsia"/>
                <w:color w:val="000000" w:themeColor="text1"/>
              </w:rPr>
              <w:t>)以各機關提報1</w:t>
            </w:r>
            <w:r w:rsidRPr="00725954">
              <w:rPr>
                <w:rFonts w:ascii="標楷體" w:eastAsia="標楷體" w:hAnsi="標楷體" w:cs="標楷體"/>
                <w:color w:val="000000" w:themeColor="text1"/>
              </w:rPr>
              <w:t>11</w:t>
            </w:r>
            <w:r w:rsidRPr="00725954">
              <w:rPr>
                <w:rFonts w:ascii="標楷體" w:eastAsia="標楷體" w:hAnsi="標楷體" w:cs="標楷體" w:hint="eastAsia"/>
                <w:color w:val="000000" w:themeColor="text1"/>
              </w:rPr>
              <w:t>年度轄內</w:t>
            </w:r>
            <w:r w:rsidRPr="00725954">
              <w:rPr>
                <w:rFonts w:ascii="標楷體" w:eastAsia="標楷體" w:hAnsi="標楷體" w:cs="標楷體"/>
                <w:color w:val="000000" w:themeColor="text1"/>
              </w:rPr>
              <w:t>『</w:t>
            </w:r>
            <w:r w:rsidRPr="00725954">
              <w:rPr>
                <w:rFonts w:ascii="新細明體-ExtB" w:eastAsia="新細明體-ExtB" w:hAnsi="新細明體-ExtB" w:cs="新細明體-ExtB" w:hint="eastAsia"/>
                <w:color w:val="000000" w:themeColor="text1"/>
              </w:rPr>
              <w:t>𠊎</w:t>
            </w:r>
            <w:r w:rsidRPr="00725954">
              <w:rPr>
                <w:rFonts w:ascii="標楷體" w:eastAsia="標楷體" w:hAnsi="標楷體" w:hint="eastAsia"/>
                <w:color w:val="000000" w:themeColor="text1"/>
              </w:rPr>
              <w:t>講客』店家為</w:t>
            </w:r>
            <w:r w:rsidR="003A5D64" w:rsidRPr="00725954">
              <w:rPr>
                <w:rFonts w:ascii="標楷體" w:eastAsia="標楷體" w:hAnsi="標楷體" w:hint="eastAsia"/>
                <w:color w:val="000000" w:themeColor="text1"/>
              </w:rPr>
              <w:t>本會派員實地</w:t>
            </w:r>
            <w:r w:rsidRPr="00725954">
              <w:rPr>
                <w:rFonts w:ascii="標楷體" w:eastAsia="標楷體" w:hAnsi="標楷體" w:hint="eastAsia"/>
                <w:color w:val="000000" w:themeColor="text1"/>
              </w:rPr>
              <w:t>查核基準。</w:t>
            </w:r>
          </w:p>
          <w:p w14:paraId="6330C7DD" w14:textId="559AB92A" w:rsidR="003A5D64" w:rsidRPr="00725954" w:rsidRDefault="003C208F" w:rsidP="003A5D64">
            <w:pPr>
              <w:pBdr>
                <w:top w:val="nil"/>
                <w:left w:val="nil"/>
                <w:bottom w:val="nil"/>
                <w:right w:val="nil"/>
                <w:between w:val="nil"/>
              </w:pBdr>
              <w:tabs>
                <w:tab w:val="left" w:pos="6480"/>
              </w:tabs>
              <w:spacing w:line="240" w:lineRule="auto"/>
              <w:ind w:left="0" w:right="57" w:hanging="2"/>
              <w:jc w:val="both"/>
              <w:rPr>
                <w:rFonts w:ascii="標楷體" w:eastAsia="標楷體" w:hAnsi="標楷體"/>
                <w:color w:val="000000" w:themeColor="text1"/>
              </w:rPr>
            </w:pPr>
            <w:r w:rsidRPr="00725954">
              <w:rPr>
                <w:rFonts w:ascii="標楷體" w:eastAsia="標楷體" w:hAnsi="標楷體"/>
                <w:color w:val="000000" w:themeColor="text1"/>
              </w:rPr>
              <w:t>(</w:t>
            </w:r>
            <w:r w:rsidRPr="00725954">
              <w:rPr>
                <w:rFonts w:ascii="標楷體" w:eastAsia="標楷體" w:hAnsi="標楷體" w:cs="標楷體"/>
                <w:color w:val="000000" w:themeColor="text1"/>
              </w:rPr>
              <w:t>3)如所轄區域內如無百貨公司、大賣場及連鎖商店等，則調整後配分如（）括弧內所示。</w:t>
            </w:r>
          </w:p>
          <w:p w14:paraId="437D0707" w14:textId="77777777" w:rsidR="00B232E4" w:rsidRPr="00725954" w:rsidRDefault="00D7576E" w:rsidP="003A5D64">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hint="eastAsia"/>
                <w:color w:val="000000" w:themeColor="text1"/>
              </w:rPr>
              <w:t>2</w:t>
            </w:r>
            <w:r w:rsidRPr="00725954">
              <w:rPr>
                <w:rFonts w:ascii="標楷體" w:eastAsia="標楷體" w:hAnsi="標楷體" w:cs="標楷體"/>
                <w:color w:val="000000" w:themeColor="text1"/>
              </w:rPr>
              <w:t>.</w:t>
            </w:r>
            <w:r w:rsidR="0000152F" w:rsidRPr="00725954">
              <w:rPr>
                <w:rFonts w:ascii="標楷體" w:eastAsia="標楷體" w:hAnsi="標楷體" w:cs="標楷體"/>
                <w:color w:val="000000" w:themeColor="text1"/>
              </w:rPr>
              <w:t>媒體製播客語節目，由受評核單位簡述製播節目並提供佐證影音。</w:t>
            </w:r>
          </w:p>
          <w:p w14:paraId="5C68756F" w14:textId="5DA588FA" w:rsidR="006D0B8B" w:rsidRPr="00725954" w:rsidRDefault="006D0B8B" w:rsidP="003A5D64">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p>
        </w:tc>
        <w:tc>
          <w:tcPr>
            <w:tcW w:w="880" w:type="dxa"/>
            <w:tcBorders>
              <w:top w:val="single" w:sz="4" w:space="0" w:color="000000"/>
              <w:bottom w:val="single" w:sz="4" w:space="0" w:color="000000"/>
              <w:right w:val="single" w:sz="4" w:space="0" w:color="000000"/>
            </w:tcBorders>
          </w:tcPr>
          <w:p w14:paraId="2E6E1B83" w14:textId="2E8CC428" w:rsidR="006013D0" w:rsidRPr="00725954" w:rsidRDefault="0000152F" w:rsidP="00CD58B7">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實地訪查</w:t>
            </w:r>
          </w:p>
        </w:tc>
      </w:tr>
      <w:tr w:rsidR="00725954" w:rsidRPr="00725954" w14:paraId="2B48553C" w14:textId="77777777" w:rsidTr="008D1884">
        <w:trPr>
          <w:trHeight w:val="2559"/>
        </w:trPr>
        <w:tc>
          <w:tcPr>
            <w:tcW w:w="1700" w:type="dxa"/>
            <w:tcBorders>
              <w:top w:val="single" w:sz="4" w:space="0" w:color="000000"/>
              <w:left w:val="single" w:sz="12" w:space="0" w:color="000000"/>
              <w:bottom w:val="single" w:sz="12" w:space="0" w:color="000000"/>
            </w:tcBorders>
            <w:vAlign w:val="center"/>
          </w:tcPr>
          <w:p w14:paraId="27D3DA92" w14:textId="77777777" w:rsidR="006013D0" w:rsidRPr="00725954" w:rsidRDefault="0000152F" w:rsidP="00F84950">
            <w:pPr>
              <w:pBdr>
                <w:top w:val="nil"/>
                <w:left w:val="nil"/>
                <w:bottom w:val="nil"/>
                <w:right w:val="nil"/>
                <w:between w:val="nil"/>
              </w:pBdr>
              <w:spacing w:line="240" w:lineRule="auto"/>
              <w:ind w:left="0"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(二)推動</w:t>
            </w:r>
            <w:r w:rsidR="00F84950" w:rsidRPr="00725954">
              <w:rPr>
                <w:rFonts w:ascii="標楷體" w:eastAsia="標楷體" w:hAnsi="標楷體" w:cs="標楷體"/>
                <w:color w:val="000000" w:themeColor="text1"/>
              </w:rPr>
              <w:t>客語家庭環境</w:t>
            </w:r>
          </w:p>
        </w:tc>
        <w:tc>
          <w:tcPr>
            <w:tcW w:w="680" w:type="dxa"/>
            <w:tcBorders>
              <w:top w:val="single" w:sz="4" w:space="0" w:color="000000"/>
              <w:bottom w:val="single" w:sz="12" w:space="0" w:color="000000"/>
            </w:tcBorders>
            <w:vAlign w:val="center"/>
          </w:tcPr>
          <w:p w14:paraId="0574DF8B" w14:textId="77777777" w:rsidR="006013D0" w:rsidRPr="00725954" w:rsidRDefault="0000152F">
            <w:pPr>
              <w:pBdr>
                <w:top w:val="nil"/>
                <w:left w:val="nil"/>
                <w:bottom w:val="nil"/>
                <w:right w:val="nil"/>
                <w:between w:val="nil"/>
              </w:pBdr>
              <w:spacing w:line="240" w:lineRule="auto"/>
              <w:ind w:left="0" w:right="57"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5</w:t>
            </w:r>
          </w:p>
        </w:tc>
        <w:tc>
          <w:tcPr>
            <w:tcW w:w="5288" w:type="dxa"/>
            <w:tcBorders>
              <w:top w:val="single" w:sz="4" w:space="0" w:color="000000"/>
              <w:bottom w:val="single" w:sz="12" w:space="0" w:color="000000"/>
            </w:tcBorders>
            <w:vAlign w:val="center"/>
          </w:tcPr>
          <w:tbl>
            <w:tblPr>
              <w:tblStyle w:val="aff2"/>
              <w:tblpPr w:leftFromText="180" w:rightFromText="180" w:horzAnchor="margin" w:tblpX="137" w:tblpY="375"/>
              <w:tblOverlap w:val="never"/>
              <w:tblW w:w="48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4"/>
              <w:gridCol w:w="851"/>
            </w:tblGrid>
            <w:tr w:rsidR="00725954" w:rsidRPr="00725954" w14:paraId="7127AEBE" w14:textId="77777777" w:rsidTr="005731C6">
              <w:tc>
                <w:tcPr>
                  <w:tcW w:w="3964" w:type="dxa"/>
                  <w:tcBorders>
                    <w:right w:val="single" w:sz="4" w:space="0" w:color="000000"/>
                  </w:tcBorders>
                  <w:shd w:val="clear" w:color="auto" w:fill="D9D9D9"/>
                </w:tcPr>
                <w:p w14:paraId="0846E6BA" w14:textId="77777777" w:rsidR="008C6874" w:rsidRPr="00725954" w:rsidRDefault="008C6874" w:rsidP="00725954">
                  <w:pPr>
                    <w:pBdr>
                      <w:top w:val="nil"/>
                      <w:left w:val="nil"/>
                      <w:bottom w:val="nil"/>
                      <w:right w:val="nil"/>
                      <w:between w:val="nil"/>
                    </w:pBdr>
                    <w:spacing w:line="240" w:lineRule="auto"/>
                    <w:ind w:left="0" w:hanging="2"/>
                    <w:jc w:val="center"/>
                    <w:textDirection w:val="lrTb"/>
                    <w:rPr>
                      <w:rFonts w:ascii="標楷體" w:eastAsia="標楷體" w:hAnsi="標楷體" w:cs="標楷體"/>
                      <w:color w:val="000000" w:themeColor="text1"/>
                    </w:rPr>
                  </w:pPr>
                  <w:r w:rsidRPr="00725954">
                    <w:rPr>
                      <w:rFonts w:ascii="標楷體" w:eastAsia="標楷體" w:hAnsi="標楷體" w:cs="標楷體"/>
                      <w:color w:val="000000" w:themeColor="text1"/>
                    </w:rPr>
                    <w:t>評分標準說明</w:t>
                  </w:r>
                </w:p>
              </w:tc>
              <w:tc>
                <w:tcPr>
                  <w:tcW w:w="851" w:type="dxa"/>
                  <w:shd w:val="clear" w:color="auto" w:fill="D9D9D9"/>
                  <w:vAlign w:val="center"/>
                </w:tcPr>
                <w:p w14:paraId="230E282B" w14:textId="77777777" w:rsidR="008C6874" w:rsidRPr="00725954" w:rsidRDefault="008C6874" w:rsidP="00725954">
                  <w:pPr>
                    <w:pBdr>
                      <w:top w:val="nil"/>
                      <w:left w:val="nil"/>
                      <w:bottom w:val="nil"/>
                      <w:right w:val="nil"/>
                      <w:between w:val="nil"/>
                    </w:pBdr>
                    <w:spacing w:line="240" w:lineRule="auto"/>
                    <w:ind w:left="0" w:hanging="2"/>
                    <w:jc w:val="center"/>
                    <w:textDirection w:val="lrTb"/>
                    <w:rPr>
                      <w:rFonts w:ascii="標楷體" w:eastAsia="標楷體" w:hAnsi="標楷體" w:cs="標楷體"/>
                      <w:color w:val="000000" w:themeColor="text1"/>
                    </w:rPr>
                  </w:pPr>
                  <w:r w:rsidRPr="00725954">
                    <w:rPr>
                      <w:rFonts w:ascii="標楷體" w:eastAsia="標楷體" w:hAnsi="標楷體" w:cs="標楷體"/>
                      <w:color w:val="000000" w:themeColor="text1"/>
                    </w:rPr>
                    <w:t>配分</w:t>
                  </w:r>
                </w:p>
              </w:tc>
            </w:tr>
            <w:tr w:rsidR="00725954" w:rsidRPr="00725954" w14:paraId="1E840FFD" w14:textId="77777777" w:rsidTr="00090BFC">
              <w:trPr>
                <w:trHeight w:val="812"/>
              </w:trPr>
              <w:tc>
                <w:tcPr>
                  <w:tcW w:w="3964" w:type="dxa"/>
                  <w:tcBorders>
                    <w:right w:val="single" w:sz="4" w:space="0" w:color="000000"/>
                  </w:tcBorders>
                  <w:vAlign w:val="center"/>
                </w:tcPr>
                <w:p w14:paraId="729BDF25" w14:textId="31B1CA4C" w:rsidR="00090BFC" w:rsidRPr="00725954" w:rsidRDefault="00CB6FD5" w:rsidP="00725954">
                  <w:pPr>
                    <w:pBdr>
                      <w:top w:val="nil"/>
                      <w:left w:val="nil"/>
                      <w:bottom w:val="nil"/>
                      <w:right w:val="nil"/>
                      <w:between w:val="nil"/>
                    </w:pBdr>
                    <w:spacing w:line="240" w:lineRule="auto"/>
                    <w:ind w:left="0" w:hanging="2"/>
                    <w:jc w:val="both"/>
                    <w:textDirection w:val="lrTb"/>
                    <w:rPr>
                      <w:rFonts w:ascii="標楷體" w:eastAsia="標楷體" w:hAnsi="標楷體" w:cs="標楷體"/>
                      <w:color w:val="000000" w:themeColor="text1"/>
                    </w:rPr>
                  </w:pPr>
                  <w:r w:rsidRPr="00725954">
                    <w:rPr>
                      <w:rFonts w:ascii="標楷體" w:eastAsia="標楷體" w:hAnsi="標楷體" w:cs="標楷體"/>
                      <w:color w:val="000000" w:themeColor="text1"/>
                    </w:rPr>
                    <w:t>結合</w:t>
                  </w:r>
                  <w:r w:rsidR="009D42A4" w:rsidRPr="00725954">
                    <w:rPr>
                      <w:rFonts w:ascii="標楷體" w:eastAsia="標楷體" w:hAnsi="標楷體" w:cs="標楷體"/>
                      <w:color w:val="000000" w:themeColor="text1"/>
                    </w:rPr>
                    <w:t>轄內</w:t>
                  </w:r>
                  <w:r w:rsidR="00733915" w:rsidRPr="00725954">
                    <w:rPr>
                      <w:rFonts w:ascii="標楷體" w:eastAsia="標楷體" w:hAnsi="標楷體" w:cs="標楷體"/>
                      <w:color w:val="000000" w:themeColor="text1"/>
                    </w:rPr>
                    <w:t>全客語</w:t>
                  </w:r>
                  <w:r w:rsidR="009B19D1" w:rsidRPr="00725954">
                    <w:rPr>
                      <w:rFonts w:ascii="標楷體" w:eastAsia="標楷體" w:hAnsi="標楷體" w:cs="標楷體"/>
                      <w:color w:val="000000" w:themeColor="text1"/>
                    </w:rPr>
                    <w:t>（沉浸式）</w:t>
                  </w:r>
                  <w:r w:rsidR="00733915" w:rsidRPr="00725954">
                    <w:rPr>
                      <w:rFonts w:ascii="標楷體" w:eastAsia="標楷體" w:hAnsi="標楷體" w:cs="標楷體"/>
                      <w:color w:val="000000" w:themeColor="text1"/>
                    </w:rPr>
                    <w:t>幼兒園、托育機構</w:t>
                  </w:r>
                  <w:r w:rsidR="009B19D1" w:rsidRPr="00725954">
                    <w:rPr>
                      <w:rFonts w:ascii="標楷體" w:eastAsia="標楷體" w:hAnsi="標楷體" w:cs="標楷體"/>
                      <w:color w:val="000000" w:themeColor="text1"/>
                    </w:rPr>
                    <w:t>、居家托育人員</w:t>
                  </w:r>
                  <w:r w:rsidR="00733915" w:rsidRPr="00725954">
                    <w:rPr>
                      <w:rFonts w:ascii="標楷體" w:eastAsia="標楷體" w:hAnsi="標楷體" w:cs="標楷體"/>
                      <w:color w:val="000000" w:themeColor="text1"/>
                    </w:rPr>
                    <w:t>或</w:t>
                  </w:r>
                  <w:r w:rsidR="009D42A4" w:rsidRPr="00725954">
                    <w:rPr>
                      <w:rFonts w:ascii="標楷體" w:eastAsia="標楷體" w:hAnsi="標楷體" w:cs="標楷體"/>
                      <w:color w:val="000000" w:themeColor="text1"/>
                    </w:rPr>
                    <w:t>客語生活學校</w:t>
                  </w:r>
                  <w:r w:rsidR="00E9690D" w:rsidRPr="00725954">
                    <w:rPr>
                      <w:rFonts w:ascii="標楷體" w:eastAsia="標楷體" w:hAnsi="標楷體" w:cs="標楷體"/>
                      <w:color w:val="000000" w:themeColor="text1"/>
                    </w:rPr>
                    <w:t>等</w:t>
                  </w:r>
                  <w:r w:rsidRPr="00725954">
                    <w:rPr>
                      <w:rFonts w:ascii="標楷體" w:eastAsia="標楷體" w:hAnsi="標楷體" w:cs="標楷體"/>
                      <w:color w:val="000000" w:themeColor="text1"/>
                    </w:rPr>
                    <w:t>，</w:t>
                  </w:r>
                  <w:r w:rsidR="009D42A4" w:rsidRPr="00725954">
                    <w:rPr>
                      <w:rFonts w:ascii="標楷體" w:eastAsia="標楷體" w:hAnsi="標楷體" w:cs="標楷體"/>
                      <w:color w:val="000000" w:themeColor="text1"/>
                    </w:rPr>
                    <w:t>推廣客語家庭計畫情形良好</w:t>
                  </w:r>
                  <w:r w:rsidRPr="00725954">
                    <w:rPr>
                      <w:rFonts w:ascii="標楷體" w:eastAsia="標楷體" w:hAnsi="標楷體" w:cs="標楷體"/>
                      <w:color w:val="000000" w:themeColor="text1"/>
                    </w:rPr>
                    <w:t>且表現績優</w:t>
                  </w:r>
                  <w:r w:rsidR="009D42A4" w:rsidRPr="00725954">
                    <w:rPr>
                      <w:rFonts w:ascii="標楷體" w:eastAsia="標楷體" w:hAnsi="標楷體" w:cs="標楷體"/>
                      <w:color w:val="000000" w:themeColor="text1"/>
                    </w:rPr>
                    <w:t>者</w:t>
                  </w:r>
                  <w:r w:rsidR="00090BFC" w:rsidRPr="00725954">
                    <w:rPr>
                      <w:rFonts w:ascii="標楷體" w:eastAsia="標楷體" w:hAnsi="標楷體" w:cs="標楷體"/>
                      <w:color w:val="000000" w:themeColor="text1"/>
                    </w:rPr>
                    <w:t>。</w:t>
                  </w:r>
                </w:p>
              </w:tc>
              <w:tc>
                <w:tcPr>
                  <w:tcW w:w="851" w:type="dxa"/>
                  <w:vAlign w:val="center"/>
                </w:tcPr>
                <w:p w14:paraId="60CC73D1" w14:textId="0320180D" w:rsidR="00090BFC" w:rsidRPr="00725954" w:rsidRDefault="00733915" w:rsidP="00725954">
                  <w:pPr>
                    <w:pBdr>
                      <w:top w:val="nil"/>
                      <w:left w:val="nil"/>
                      <w:bottom w:val="nil"/>
                      <w:right w:val="nil"/>
                      <w:between w:val="nil"/>
                    </w:pBdr>
                    <w:spacing w:line="240" w:lineRule="auto"/>
                    <w:ind w:left="0" w:hanging="2"/>
                    <w:jc w:val="center"/>
                    <w:textDirection w:val="lrTb"/>
                    <w:rPr>
                      <w:rFonts w:ascii="標楷體" w:eastAsia="標楷體" w:hAnsi="標楷體" w:cs="標楷體"/>
                      <w:color w:val="000000" w:themeColor="text1"/>
                    </w:rPr>
                  </w:pPr>
                  <w:r w:rsidRPr="00725954">
                    <w:rPr>
                      <w:rFonts w:ascii="標楷體" w:eastAsia="標楷體" w:hAnsi="標楷體" w:cs="標楷體"/>
                      <w:color w:val="000000" w:themeColor="text1"/>
                    </w:rPr>
                    <w:t>3</w:t>
                  </w:r>
                </w:p>
              </w:tc>
            </w:tr>
            <w:tr w:rsidR="00725954" w:rsidRPr="00725954" w14:paraId="631CC315" w14:textId="77777777" w:rsidTr="005731C6">
              <w:trPr>
                <w:trHeight w:val="557"/>
              </w:trPr>
              <w:tc>
                <w:tcPr>
                  <w:tcW w:w="3964" w:type="dxa"/>
                  <w:tcBorders>
                    <w:right w:val="single" w:sz="4" w:space="0" w:color="000000"/>
                  </w:tcBorders>
                  <w:vAlign w:val="center"/>
                </w:tcPr>
                <w:p w14:paraId="11D0313B" w14:textId="77777777" w:rsidR="008C6874" w:rsidRPr="00725954" w:rsidRDefault="008C6874" w:rsidP="00725954">
                  <w:pPr>
                    <w:pBdr>
                      <w:top w:val="nil"/>
                      <w:left w:val="nil"/>
                      <w:bottom w:val="nil"/>
                      <w:right w:val="nil"/>
                      <w:between w:val="nil"/>
                    </w:pBdr>
                    <w:spacing w:line="240" w:lineRule="auto"/>
                    <w:ind w:left="0" w:hanging="2"/>
                    <w:jc w:val="both"/>
                    <w:textDirection w:val="lrTb"/>
                    <w:rPr>
                      <w:rFonts w:ascii="標楷體" w:eastAsia="標楷體" w:hAnsi="標楷體" w:cs="標楷體"/>
                      <w:color w:val="000000" w:themeColor="text1"/>
                    </w:rPr>
                  </w:pPr>
                  <w:r w:rsidRPr="00725954">
                    <w:rPr>
                      <w:rFonts w:ascii="標楷體" w:eastAsia="標楷體" w:hAnsi="標楷體" w:cs="標楷體"/>
                      <w:color w:val="000000" w:themeColor="text1"/>
                    </w:rPr>
                    <w:t>推展</w:t>
                  </w:r>
                  <w:r w:rsidRPr="00725954">
                    <w:rPr>
                      <w:rFonts w:ascii="標楷體" w:eastAsia="標楷體" w:hAnsi="標楷體" w:cs="標楷體" w:hint="eastAsia"/>
                      <w:color w:val="000000" w:themeColor="text1"/>
                    </w:rPr>
                    <w:t>在地家庭共學客語，並舉辦相關親子共學活動、課程等者。</w:t>
                  </w:r>
                </w:p>
              </w:tc>
              <w:tc>
                <w:tcPr>
                  <w:tcW w:w="851" w:type="dxa"/>
                  <w:vAlign w:val="center"/>
                </w:tcPr>
                <w:p w14:paraId="7AFD5116" w14:textId="289CABB9" w:rsidR="008C6874" w:rsidRPr="00725954" w:rsidRDefault="00733915" w:rsidP="00725954">
                  <w:pPr>
                    <w:pBdr>
                      <w:top w:val="nil"/>
                      <w:left w:val="nil"/>
                      <w:bottom w:val="nil"/>
                      <w:right w:val="nil"/>
                      <w:between w:val="nil"/>
                    </w:pBdr>
                    <w:spacing w:line="240" w:lineRule="auto"/>
                    <w:ind w:left="0" w:hanging="2"/>
                    <w:jc w:val="center"/>
                    <w:textDirection w:val="lrTb"/>
                    <w:rPr>
                      <w:rFonts w:ascii="標楷體" w:eastAsia="標楷體" w:hAnsi="標楷體" w:cs="標楷體"/>
                      <w:color w:val="000000" w:themeColor="text1"/>
                    </w:rPr>
                  </w:pPr>
                  <w:r w:rsidRPr="00725954">
                    <w:rPr>
                      <w:rFonts w:ascii="標楷體" w:eastAsia="標楷體" w:hAnsi="標楷體" w:cs="標楷體"/>
                      <w:color w:val="000000" w:themeColor="text1"/>
                    </w:rPr>
                    <w:t>2</w:t>
                  </w:r>
                </w:p>
              </w:tc>
            </w:tr>
          </w:tbl>
          <w:p w14:paraId="30DBA5EC" w14:textId="77777777" w:rsidR="006013D0" w:rsidRPr="00725954" w:rsidRDefault="006013D0">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p>
          <w:p w14:paraId="757927D1" w14:textId="77777777" w:rsidR="006013D0" w:rsidRPr="00725954" w:rsidRDefault="0000152F">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725954">
              <w:rPr>
                <w:rFonts w:ascii="標楷體" w:eastAsia="標楷體" w:hAnsi="標楷體" w:cs="標楷體"/>
                <w:color w:val="000000" w:themeColor="text1"/>
              </w:rPr>
              <w:t xml:space="preserve"> </w:t>
            </w:r>
          </w:p>
        </w:tc>
        <w:tc>
          <w:tcPr>
            <w:tcW w:w="1992" w:type="dxa"/>
            <w:tcBorders>
              <w:top w:val="single" w:sz="4" w:space="0" w:color="000000"/>
              <w:bottom w:val="single" w:sz="12" w:space="0" w:color="000000"/>
              <w:right w:val="single" w:sz="12" w:space="0" w:color="000000"/>
            </w:tcBorders>
            <w:vAlign w:val="center"/>
          </w:tcPr>
          <w:p w14:paraId="43F968DC" w14:textId="77777777"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1.由受評單位提供推動情形，供評核小組予以額外加分。</w:t>
            </w:r>
          </w:p>
          <w:p w14:paraId="52389FC1" w14:textId="703A6C88" w:rsidR="00173833" w:rsidRPr="00725954" w:rsidRDefault="0000152F" w:rsidP="00173833">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2.由客家委員會組成之評核小組依實際辦理情形綜合評分。</w:t>
            </w:r>
            <w:r w:rsidR="00173833" w:rsidRPr="00725954">
              <w:rPr>
                <w:rFonts w:ascii="標楷體" w:eastAsia="標楷體" w:hAnsi="標楷體" w:cs="標楷體"/>
                <w:color w:val="000000" w:themeColor="text1"/>
              </w:rPr>
              <w:t>本項依各項目達成情況累計加分，至多為5分。</w:t>
            </w:r>
          </w:p>
        </w:tc>
        <w:tc>
          <w:tcPr>
            <w:tcW w:w="880" w:type="dxa"/>
            <w:tcBorders>
              <w:top w:val="single" w:sz="4" w:space="0" w:color="000000"/>
              <w:left w:val="single" w:sz="12" w:space="0" w:color="000000"/>
              <w:bottom w:val="single" w:sz="12" w:space="0" w:color="000000"/>
            </w:tcBorders>
            <w:vAlign w:val="center"/>
          </w:tcPr>
          <w:p w14:paraId="6155952A" w14:textId="77777777" w:rsidR="006013D0" w:rsidRPr="00725954" w:rsidRDefault="0000152F">
            <w:pPr>
              <w:pBdr>
                <w:top w:val="nil"/>
                <w:left w:val="nil"/>
                <w:bottom w:val="nil"/>
                <w:right w:val="nil"/>
                <w:between w:val="nil"/>
              </w:pBdr>
              <w:spacing w:line="240" w:lineRule="auto"/>
              <w:ind w:left="0"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書面審查</w:t>
            </w:r>
          </w:p>
        </w:tc>
      </w:tr>
      <w:tr w:rsidR="00725954" w:rsidRPr="00725954" w14:paraId="4263F6D8" w14:textId="77777777" w:rsidTr="008D1884">
        <w:trPr>
          <w:trHeight w:val="2527"/>
        </w:trPr>
        <w:tc>
          <w:tcPr>
            <w:tcW w:w="1700" w:type="dxa"/>
            <w:tcBorders>
              <w:top w:val="single" w:sz="4" w:space="0" w:color="000000"/>
              <w:left w:val="single" w:sz="12" w:space="0" w:color="000000"/>
              <w:bottom w:val="single" w:sz="12" w:space="0" w:color="000000"/>
            </w:tcBorders>
            <w:vAlign w:val="center"/>
          </w:tcPr>
          <w:p w14:paraId="10FAA4A2" w14:textId="77777777" w:rsidR="006013D0" w:rsidRPr="00725954" w:rsidRDefault="0000152F">
            <w:pPr>
              <w:pBdr>
                <w:top w:val="nil"/>
                <w:left w:val="nil"/>
                <w:bottom w:val="nil"/>
                <w:right w:val="nil"/>
                <w:between w:val="nil"/>
              </w:pBdr>
              <w:spacing w:line="240" w:lineRule="auto"/>
              <w:ind w:left="0"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(三)推動客語社區營造</w:t>
            </w:r>
          </w:p>
        </w:tc>
        <w:tc>
          <w:tcPr>
            <w:tcW w:w="680" w:type="dxa"/>
            <w:tcBorders>
              <w:top w:val="single" w:sz="4" w:space="0" w:color="000000"/>
              <w:bottom w:val="single" w:sz="12" w:space="0" w:color="000000"/>
            </w:tcBorders>
            <w:vAlign w:val="center"/>
          </w:tcPr>
          <w:p w14:paraId="7A8A996A" w14:textId="77777777" w:rsidR="006013D0" w:rsidRPr="00725954" w:rsidRDefault="0000152F">
            <w:pPr>
              <w:pBdr>
                <w:top w:val="nil"/>
                <w:left w:val="nil"/>
                <w:bottom w:val="nil"/>
                <w:right w:val="nil"/>
                <w:between w:val="nil"/>
              </w:pBdr>
              <w:spacing w:line="240" w:lineRule="auto"/>
              <w:ind w:left="0" w:right="57"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4</w:t>
            </w:r>
          </w:p>
        </w:tc>
        <w:tc>
          <w:tcPr>
            <w:tcW w:w="5288" w:type="dxa"/>
            <w:tcBorders>
              <w:top w:val="single" w:sz="4" w:space="0" w:color="000000"/>
              <w:bottom w:val="single" w:sz="12" w:space="0" w:color="000000"/>
            </w:tcBorders>
            <w:vAlign w:val="center"/>
          </w:tcPr>
          <w:p w14:paraId="322C6B0C" w14:textId="77777777"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1.鼓勵推動客語社區營造情形(2分)</w:t>
            </w:r>
          </w:p>
          <w:tbl>
            <w:tblPr>
              <w:tblStyle w:val="aff2"/>
              <w:tblW w:w="48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9"/>
              <w:gridCol w:w="850"/>
            </w:tblGrid>
            <w:tr w:rsidR="00725954" w:rsidRPr="00725954" w14:paraId="70BFA3D1" w14:textId="77777777">
              <w:tc>
                <w:tcPr>
                  <w:tcW w:w="3969" w:type="dxa"/>
                  <w:tcBorders>
                    <w:right w:val="single" w:sz="4" w:space="0" w:color="000000"/>
                  </w:tcBorders>
                  <w:shd w:val="clear" w:color="auto" w:fill="D9D9D9"/>
                </w:tcPr>
                <w:p w14:paraId="6D1388CB"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評分標準說明</w:t>
                  </w:r>
                </w:p>
              </w:tc>
              <w:tc>
                <w:tcPr>
                  <w:tcW w:w="850" w:type="dxa"/>
                  <w:shd w:val="clear" w:color="auto" w:fill="D9D9D9"/>
                  <w:vAlign w:val="center"/>
                </w:tcPr>
                <w:p w14:paraId="2173C0FE"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配分</w:t>
                  </w:r>
                </w:p>
              </w:tc>
            </w:tr>
            <w:tr w:rsidR="00725954" w:rsidRPr="00725954" w14:paraId="43B4A4E1" w14:textId="77777777">
              <w:trPr>
                <w:trHeight w:val="493"/>
              </w:trPr>
              <w:tc>
                <w:tcPr>
                  <w:tcW w:w="3969" w:type="dxa"/>
                  <w:tcBorders>
                    <w:right w:val="single" w:sz="4" w:space="0" w:color="000000"/>
                  </w:tcBorders>
                  <w:vAlign w:val="center"/>
                </w:tcPr>
                <w:p w14:paraId="02FC7713" w14:textId="77777777" w:rsidR="006013D0" w:rsidRPr="00725954" w:rsidRDefault="0000152F">
                  <w:pPr>
                    <w:pBdr>
                      <w:top w:val="nil"/>
                      <w:left w:val="nil"/>
                      <w:bottom w:val="nil"/>
                      <w:right w:val="nil"/>
                      <w:between w:val="nil"/>
                    </w:pBdr>
                    <w:spacing w:line="240" w:lineRule="auto"/>
                    <w:ind w:left="0"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結合在地家庭、學校、社區或民間團體推廣客語社區營造，轄內相關單位有成案實例者，並且推動情形良好。</w:t>
                  </w:r>
                </w:p>
              </w:tc>
              <w:tc>
                <w:tcPr>
                  <w:tcW w:w="850" w:type="dxa"/>
                  <w:vAlign w:val="center"/>
                </w:tcPr>
                <w:p w14:paraId="2A70C7FB"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2分</w:t>
                  </w:r>
                </w:p>
              </w:tc>
            </w:tr>
            <w:tr w:rsidR="00725954" w:rsidRPr="00725954" w14:paraId="4EB6D346" w14:textId="77777777">
              <w:trPr>
                <w:trHeight w:val="493"/>
              </w:trPr>
              <w:tc>
                <w:tcPr>
                  <w:tcW w:w="3969" w:type="dxa"/>
                  <w:tcBorders>
                    <w:right w:val="single" w:sz="4" w:space="0" w:color="000000"/>
                  </w:tcBorders>
                  <w:vAlign w:val="center"/>
                </w:tcPr>
                <w:p w14:paraId="04261B2B" w14:textId="77777777" w:rsidR="006013D0" w:rsidRPr="00725954" w:rsidRDefault="0000152F">
                  <w:pPr>
                    <w:pBdr>
                      <w:top w:val="nil"/>
                      <w:left w:val="nil"/>
                      <w:bottom w:val="nil"/>
                      <w:right w:val="nil"/>
                      <w:between w:val="nil"/>
                    </w:pBdr>
                    <w:spacing w:line="240" w:lineRule="auto"/>
                    <w:ind w:left="0"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結合在地家庭、學校、社區或民間團體推廣客語社區營造，且轄內相關單位有成案實例者。</w:t>
                  </w:r>
                </w:p>
              </w:tc>
              <w:tc>
                <w:tcPr>
                  <w:tcW w:w="850" w:type="dxa"/>
                  <w:vAlign w:val="center"/>
                </w:tcPr>
                <w:p w14:paraId="44ECE26A"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1分</w:t>
                  </w:r>
                </w:p>
              </w:tc>
            </w:tr>
          </w:tbl>
          <w:p w14:paraId="56D40B4E" w14:textId="77777777" w:rsidR="006013D0" w:rsidRPr="00725954" w:rsidRDefault="0000152F">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725954">
              <w:rPr>
                <w:rFonts w:ascii="標楷體" w:eastAsia="標楷體" w:hAnsi="標楷體" w:cs="標楷體"/>
                <w:color w:val="000000" w:themeColor="text1"/>
              </w:rPr>
              <w:t>2.營造講客語空間情形(2分)</w:t>
            </w:r>
          </w:p>
          <w:tbl>
            <w:tblPr>
              <w:tblStyle w:val="aff3"/>
              <w:tblW w:w="4675" w:type="dxa"/>
              <w:tblInd w:w="3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5"/>
              <w:gridCol w:w="850"/>
            </w:tblGrid>
            <w:tr w:rsidR="00725954" w:rsidRPr="00725954" w14:paraId="33B49E3B" w14:textId="77777777">
              <w:trPr>
                <w:trHeight w:val="364"/>
              </w:trPr>
              <w:tc>
                <w:tcPr>
                  <w:tcW w:w="3825" w:type="dxa"/>
                  <w:shd w:val="clear" w:color="auto" w:fill="D9D9D9"/>
                </w:tcPr>
                <w:p w14:paraId="1FC2983D"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評分標準說明</w:t>
                  </w:r>
                </w:p>
              </w:tc>
              <w:tc>
                <w:tcPr>
                  <w:tcW w:w="850" w:type="dxa"/>
                  <w:shd w:val="clear" w:color="auto" w:fill="D9D9D9"/>
                </w:tcPr>
                <w:p w14:paraId="07571B07"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配分</w:t>
                  </w:r>
                </w:p>
              </w:tc>
            </w:tr>
            <w:tr w:rsidR="00725954" w:rsidRPr="00725954" w14:paraId="231287DD" w14:textId="77777777">
              <w:trPr>
                <w:trHeight w:val="213"/>
              </w:trPr>
              <w:tc>
                <w:tcPr>
                  <w:tcW w:w="3825" w:type="dxa"/>
                </w:tcPr>
                <w:p w14:paraId="33270A3C" w14:textId="77777777" w:rsidR="006013D0" w:rsidRPr="00725954" w:rsidRDefault="0000152F" w:rsidP="0064769D">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725954">
                    <w:rPr>
                      <w:rFonts w:ascii="標楷體" w:eastAsia="標楷體" w:hAnsi="標楷體" w:cs="標楷體"/>
                      <w:color w:val="000000" w:themeColor="text1"/>
                    </w:rPr>
                    <w:t>輔導轄內單位擇合適場所定期、定點推動辦理講客語活動，並統整培訓相關人員及進行整合宣傳行銷，且有1/2以上客語為通行語地區長期持續於社區固定場所，定期舉辦講客語活動；非客語為通行語地區則至少有2處講客語空間。</w:t>
                  </w:r>
                </w:p>
              </w:tc>
              <w:tc>
                <w:tcPr>
                  <w:tcW w:w="850" w:type="dxa"/>
                  <w:vAlign w:val="center"/>
                </w:tcPr>
                <w:p w14:paraId="7BC0809A"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2分</w:t>
                  </w:r>
                </w:p>
              </w:tc>
            </w:tr>
            <w:tr w:rsidR="00725954" w:rsidRPr="00725954" w14:paraId="3DFCD8FB" w14:textId="77777777">
              <w:trPr>
                <w:trHeight w:val="213"/>
              </w:trPr>
              <w:tc>
                <w:tcPr>
                  <w:tcW w:w="3825" w:type="dxa"/>
                </w:tcPr>
                <w:p w14:paraId="18F2DCC3" w14:textId="77777777" w:rsidR="006013D0" w:rsidRPr="00725954" w:rsidRDefault="0000152F" w:rsidP="0064769D">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725954">
                    <w:rPr>
                      <w:rFonts w:ascii="標楷體" w:eastAsia="標楷體" w:hAnsi="標楷體" w:cs="標楷體"/>
                      <w:color w:val="000000" w:themeColor="text1"/>
                    </w:rPr>
                    <w:t>輔導轄內單位擇合適場所定期、定點推動辦理講客語活動，並統整培訓相關人員及進行整合宣傳行銷，且有擇合適場所定期、定點持續推動講客語活動，並具推辦成效。</w:t>
                  </w:r>
                </w:p>
              </w:tc>
              <w:tc>
                <w:tcPr>
                  <w:tcW w:w="850" w:type="dxa"/>
                  <w:vAlign w:val="center"/>
                </w:tcPr>
                <w:p w14:paraId="380BF683"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1分</w:t>
                  </w:r>
                </w:p>
              </w:tc>
            </w:tr>
          </w:tbl>
          <w:p w14:paraId="281CE369" w14:textId="77777777" w:rsidR="006013D0" w:rsidRPr="00725954" w:rsidRDefault="006013D0">
            <w:pPr>
              <w:pBdr>
                <w:top w:val="nil"/>
                <w:left w:val="nil"/>
                <w:bottom w:val="nil"/>
                <w:right w:val="nil"/>
                <w:between w:val="nil"/>
              </w:pBdr>
              <w:spacing w:line="240" w:lineRule="auto"/>
              <w:ind w:left="0" w:hanging="2"/>
              <w:rPr>
                <w:rFonts w:ascii="標楷體" w:eastAsia="標楷體" w:hAnsi="標楷體" w:cs="標楷體"/>
                <w:color w:val="000000" w:themeColor="text1"/>
              </w:rPr>
            </w:pPr>
          </w:p>
        </w:tc>
        <w:tc>
          <w:tcPr>
            <w:tcW w:w="1992" w:type="dxa"/>
            <w:tcBorders>
              <w:top w:val="single" w:sz="4" w:space="0" w:color="000000"/>
              <w:bottom w:val="single" w:sz="12" w:space="0" w:color="000000"/>
            </w:tcBorders>
            <w:vAlign w:val="center"/>
          </w:tcPr>
          <w:p w14:paraId="774CFEE5" w14:textId="77777777"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1.由受評單位提供推動情形，供評核小組予以額外加分。</w:t>
            </w:r>
          </w:p>
          <w:p w14:paraId="5FDB8988" w14:textId="41E063B6"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2.由客家委員會組成之評核小組依實際辦理情形綜合評分。</w:t>
            </w:r>
            <w:r w:rsidR="00173833" w:rsidRPr="00725954">
              <w:rPr>
                <w:rFonts w:ascii="標楷體" w:eastAsia="標楷體" w:hAnsi="標楷體" w:cs="標楷體"/>
                <w:color w:val="000000" w:themeColor="text1"/>
              </w:rPr>
              <w:t>本項第1點及第2點，依各項目達成程度給分，至多為2分。</w:t>
            </w:r>
          </w:p>
          <w:p w14:paraId="04380771" w14:textId="77777777"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3.營造講客語空間項目，由受評單位輔導轄內單位擇合適場所定期、定點推動辦理講客語活動，並統整培訓相關人員及進行整合宣傳行銷，且長期持續於社區圖書館、活動中心、藝文中心…等場所，固定舉辦講客語活動，例如以全客語舉辦說故事活動。</w:t>
            </w:r>
          </w:p>
        </w:tc>
        <w:tc>
          <w:tcPr>
            <w:tcW w:w="880" w:type="dxa"/>
            <w:tcBorders>
              <w:top w:val="single" w:sz="4" w:space="0" w:color="000000"/>
              <w:bottom w:val="single" w:sz="12" w:space="0" w:color="000000"/>
              <w:right w:val="single" w:sz="12" w:space="0" w:color="000000"/>
            </w:tcBorders>
            <w:vAlign w:val="center"/>
          </w:tcPr>
          <w:p w14:paraId="74823624" w14:textId="77777777" w:rsidR="006013D0" w:rsidRPr="00725954" w:rsidRDefault="0000152F">
            <w:pPr>
              <w:pBdr>
                <w:top w:val="nil"/>
                <w:left w:val="nil"/>
                <w:bottom w:val="nil"/>
                <w:right w:val="nil"/>
                <w:between w:val="nil"/>
              </w:pBdr>
              <w:spacing w:line="240" w:lineRule="auto"/>
              <w:ind w:left="0"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書面審查</w:t>
            </w:r>
          </w:p>
        </w:tc>
      </w:tr>
      <w:tr w:rsidR="00725954" w:rsidRPr="00725954" w14:paraId="76C0F80A" w14:textId="77777777" w:rsidTr="008D1884">
        <w:trPr>
          <w:trHeight w:val="385"/>
        </w:trPr>
        <w:tc>
          <w:tcPr>
            <w:tcW w:w="1700" w:type="dxa"/>
            <w:tcBorders>
              <w:top w:val="single" w:sz="4" w:space="0" w:color="000000"/>
              <w:left w:val="single" w:sz="12" w:space="0" w:color="000000"/>
              <w:bottom w:val="single" w:sz="4" w:space="0" w:color="000000"/>
            </w:tcBorders>
            <w:vAlign w:val="center"/>
          </w:tcPr>
          <w:p w14:paraId="10018860" w14:textId="77777777" w:rsidR="006013D0" w:rsidRPr="00725954" w:rsidRDefault="0000152F">
            <w:pPr>
              <w:pBdr>
                <w:top w:val="nil"/>
                <w:left w:val="nil"/>
                <w:bottom w:val="nil"/>
                <w:right w:val="nil"/>
                <w:between w:val="nil"/>
              </w:pBdr>
              <w:spacing w:line="240" w:lineRule="auto"/>
              <w:ind w:left="0"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(四)提升諳客</w:t>
            </w:r>
            <w:r w:rsidRPr="00725954">
              <w:rPr>
                <w:rFonts w:ascii="標楷體" w:eastAsia="標楷體" w:hAnsi="標楷體" w:cs="標楷體"/>
                <w:color w:val="000000" w:themeColor="text1"/>
              </w:rPr>
              <w:lastRenderedPageBreak/>
              <w:t>語長照服務人員比例</w:t>
            </w:r>
          </w:p>
        </w:tc>
        <w:tc>
          <w:tcPr>
            <w:tcW w:w="680" w:type="dxa"/>
            <w:tcBorders>
              <w:top w:val="single" w:sz="4" w:space="0" w:color="000000"/>
              <w:bottom w:val="single" w:sz="4" w:space="0" w:color="000000"/>
            </w:tcBorders>
            <w:vAlign w:val="center"/>
          </w:tcPr>
          <w:p w14:paraId="25D97E6D" w14:textId="77777777" w:rsidR="006013D0" w:rsidRPr="00725954" w:rsidRDefault="0000152F">
            <w:pPr>
              <w:pBdr>
                <w:top w:val="nil"/>
                <w:left w:val="nil"/>
                <w:bottom w:val="nil"/>
                <w:right w:val="nil"/>
                <w:between w:val="nil"/>
              </w:pBdr>
              <w:spacing w:line="240" w:lineRule="auto"/>
              <w:ind w:left="0" w:right="57"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lastRenderedPageBreak/>
              <w:t>3</w:t>
            </w:r>
          </w:p>
        </w:tc>
        <w:tc>
          <w:tcPr>
            <w:tcW w:w="5288" w:type="dxa"/>
            <w:tcBorders>
              <w:top w:val="single" w:sz="4" w:space="0" w:color="000000"/>
              <w:bottom w:val="single" w:sz="4" w:space="0" w:color="000000"/>
            </w:tcBorders>
          </w:tcPr>
          <w:p w14:paraId="23D3F43D" w14:textId="77777777"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轄內推動長照服務人員提升以客語服務情形(3</w:t>
            </w:r>
            <w:r w:rsidRPr="00725954">
              <w:rPr>
                <w:rFonts w:ascii="標楷體" w:eastAsia="標楷體" w:hAnsi="標楷體" w:cs="標楷體"/>
                <w:color w:val="000000" w:themeColor="text1"/>
              </w:rPr>
              <w:lastRenderedPageBreak/>
              <w:t>分)</w:t>
            </w:r>
          </w:p>
          <w:tbl>
            <w:tblPr>
              <w:tblStyle w:val="aff4"/>
              <w:tblW w:w="465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37"/>
              <w:gridCol w:w="821"/>
            </w:tblGrid>
            <w:tr w:rsidR="00725954" w:rsidRPr="00725954" w14:paraId="779B838A" w14:textId="77777777" w:rsidTr="00733915">
              <w:trPr>
                <w:trHeight w:val="364"/>
                <w:jc w:val="center"/>
              </w:trPr>
              <w:tc>
                <w:tcPr>
                  <w:tcW w:w="3837" w:type="dxa"/>
                  <w:shd w:val="clear" w:color="auto" w:fill="D9D9D9"/>
                </w:tcPr>
                <w:p w14:paraId="154D9D6E"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評分標準說明</w:t>
                  </w:r>
                </w:p>
              </w:tc>
              <w:tc>
                <w:tcPr>
                  <w:tcW w:w="821" w:type="dxa"/>
                  <w:shd w:val="clear" w:color="auto" w:fill="D9D9D9"/>
                </w:tcPr>
                <w:p w14:paraId="5D9D538F"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配分</w:t>
                  </w:r>
                </w:p>
              </w:tc>
            </w:tr>
            <w:tr w:rsidR="00725954" w:rsidRPr="00725954" w14:paraId="74D7DD94" w14:textId="77777777" w:rsidTr="00733915">
              <w:trPr>
                <w:trHeight w:val="882"/>
                <w:jc w:val="center"/>
              </w:trPr>
              <w:tc>
                <w:tcPr>
                  <w:tcW w:w="3837" w:type="dxa"/>
                </w:tcPr>
                <w:p w14:paraId="2412493C" w14:textId="77777777" w:rsidR="006013D0" w:rsidRPr="00725954" w:rsidRDefault="0000152F" w:rsidP="0064769D">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725954">
                    <w:rPr>
                      <w:rFonts w:ascii="標楷體" w:eastAsia="標楷體" w:hAnsi="標楷體" w:cs="標楷體"/>
                      <w:color w:val="000000" w:themeColor="text1"/>
                    </w:rPr>
                    <w:t>諳客語之長照服務人員比例，與所在地客家人口之比例符合度，符合度達50%以上。</w:t>
                  </w:r>
                </w:p>
              </w:tc>
              <w:tc>
                <w:tcPr>
                  <w:tcW w:w="821" w:type="dxa"/>
                  <w:vAlign w:val="center"/>
                </w:tcPr>
                <w:p w14:paraId="6C903F43"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1分</w:t>
                  </w:r>
                </w:p>
              </w:tc>
            </w:tr>
            <w:tr w:rsidR="00725954" w:rsidRPr="00725954" w14:paraId="3B9B6FC7" w14:textId="77777777" w:rsidTr="00733915">
              <w:trPr>
                <w:trHeight w:val="882"/>
                <w:jc w:val="center"/>
              </w:trPr>
              <w:tc>
                <w:tcPr>
                  <w:tcW w:w="3837" w:type="dxa"/>
                  <w:vAlign w:val="center"/>
                </w:tcPr>
                <w:p w14:paraId="185C7ADE" w14:textId="77777777" w:rsidR="006013D0" w:rsidRPr="00725954" w:rsidRDefault="0000152F" w:rsidP="0064769D">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725954">
                    <w:rPr>
                      <w:rFonts w:ascii="標楷體" w:eastAsia="標楷體" w:hAnsi="標楷體" w:cs="標楷體"/>
                      <w:color w:val="000000" w:themeColor="text1"/>
                    </w:rPr>
                    <w:t>針對轄內長照機關之考評，有將聘僱具客語能力(或通過客語能力認證)員工者，納入考評加分項目。</w:t>
                  </w:r>
                </w:p>
              </w:tc>
              <w:tc>
                <w:tcPr>
                  <w:tcW w:w="821" w:type="dxa"/>
                  <w:vAlign w:val="center"/>
                </w:tcPr>
                <w:p w14:paraId="2EE2531E"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1分</w:t>
                  </w:r>
                </w:p>
              </w:tc>
            </w:tr>
            <w:tr w:rsidR="00725954" w:rsidRPr="00725954" w14:paraId="624AA71A" w14:textId="77777777" w:rsidTr="00733915">
              <w:trPr>
                <w:trHeight w:val="882"/>
                <w:jc w:val="center"/>
              </w:trPr>
              <w:tc>
                <w:tcPr>
                  <w:tcW w:w="3837" w:type="dxa"/>
                  <w:vAlign w:val="center"/>
                </w:tcPr>
                <w:p w14:paraId="551C02E1" w14:textId="77777777" w:rsidR="006013D0" w:rsidRPr="00725954" w:rsidRDefault="0000152F" w:rsidP="0064769D">
                  <w:pPr>
                    <w:pBdr>
                      <w:top w:val="nil"/>
                      <w:left w:val="nil"/>
                      <w:bottom w:val="nil"/>
                      <w:right w:val="nil"/>
                      <w:between w:val="nil"/>
                    </w:pBdr>
                    <w:spacing w:line="240" w:lineRule="auto"/>
                    <w:ind w:left="0" w:hanging="2"/>
                    <w:rPr>
                      <w:rFonts w:ascii="標楷體" w:eastAsia="標楷體" w:hAnsi="標楷體" w:cs="標楷體"/>
                      <w:color w:val="000000" w:themeColor="text1"/>
                    </w:rPr>
                  </w:pPr>
                  <w:r w:rsidRPr="00725954">
                    <w:rPr>
                      <w:rFonts w:ascii="標楷體" w:eastAsia="標楷體" w:hAnsi="標楷體" w:cs="標楷體"/>
                      <w:color w:val="000000" w:themeColor="text1"/>
                    </w:rPr>
                    <w:t>將客語學習課程納入長照服務人員在職訓練課程項目，或獨立舉辦客語學習課程。</w:t>
                  </w:r>
                </w:p>
              </w:tc>
              <w:tc>
                <w:tcPr>
                  <w:tcW w:w="821" w:type="dxa"/>
                  <w:vAlign w:val="center"/>
                </w:tcPr>
                <w:p w14:paraId="2EA7468F" w14:textId="77777777" w:rsidR="006013D0" w:rsidRPr="00725954" w:rsidRDefault="0000152F">
                  <w:pPr>
                    <w:pBdr>
                      <w:top w:val="nil"/>
                      <w:left w:val="nil"/>
                      <w:bottom w:val="nil"/>
                      <w:right w:val="nil"/>
                      <w:between w:val="nil"/>
                    </w:pBdr>
                    <w:spacing w:line="240" w:lineRule="auto"/>
                    <w:ind w:left="0"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1分</w:t>
                  </w:r>
                </w:p>
              </w:tc>
            </w:tr>
          </w:tbl>
          <w:p w14:paraId="64F97167" w14:textId="77777777" w:rsidR="006013D0" w:rsidRPr="00725954" w:rsidRDefault="006013D0">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p>
        </w:tc>
        <w:tc>
          <w:tcPr>
            <w:tcW w:w="1992" w:type="dxa"/>
            <w:tcBorders>
              <w:top w:val="single" w:sz="4" w:space="0" w:color="000000"/>
              <w:bottom w:val="single" w:sz="4" w:space="0" w:color="000000"/>
            </w:tcBorders>
          </w:tcPr>
          <w:p w14:paraId="508057E8" w14:textId="2B771AC6"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lastRenderedPageBreak/>
              <w:t>1.由受評單位提</w:t>
            </w:r>
            <w:r w:rsidRPr="00725954">
              <w:rPr>
                <w:rFonts w:ascii="標楷體" w:eastAsia="標楷體" w:hAnsi="標楷體" w:cs="標楷體"/>
                <w:color w:val="000000" w:themeColor="text1"/>
              </w:rPr>
              <w:lastRenderedPageBreak/>
              <w:t>供推動情形</w:t>
            </w:r>
            <w:r w:rsidR="00090BFC" w:rsidRPr="00725954">
              <w:rPr>
                <w:rFonts w:ascii="標楷體" w:eastAsia="標楷體" w:hAnsi="標楷體" w:cs="標楷體"/>
                <w:b/>
                <w:color w:val="000000" w:themeColor="text1"/>
              </w:rPr>
              <w:t>及諳客語之長照服務人員比例統計表格</w:t>
            </w:r>
            <w:r w:rsidRPr="00725954">
              <w:rPr>
                <w:rFonts w:ascii="標楷體" w:eastAsia="標楷體" w:hAnsi="標楷體" w:cs="標楷體"/>
                <w:color w:val="000000" w:themeColor="text1"/>
              </w:rPr>
              <w:t>，供評核小組予以額外加分。</w:t>
            </w:r>
          </w:p>
          <w:p w14:paraId="66B930CD" w14:textId="11A73CD3"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2.由客家委員會組成之評核小組依實際辦理情形綜合評分。</w:t>
            </w:r>
            <w:r w:rsidR="00173833" w:rsidRPr="00725954">
              <w:rPr>
                <w:rFonts w:ascii="標楷體" w:eastAsia="標楷體" w:hAnsi="標楷體" w:cs="標楷體"/>
                <w:color w:val="000000" w:themeColor="text1"/>
              </w:rPr>
              <w:t>本項依各項目達成情況累計加分，至多為3分。</w:t>
            </w:r>
          </w:p>
          <w:p w14:paraId="69921A49" w14:textId="77777777"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3.本項所稱長照服務人員包含下列人員：</w:t>
            </w:r>
          </w:p>
          <w:p w14:paraId="25075F5A" w14:textId="77777777"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(1)照顧服務人員：照顧服務員、教保員、生活服務員或家庭托顧服務員。</w:t>
            </w:r>
          </w:p>
          <w:p w14:paraId="26E1CAB3" w14:textId="77777777"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(2)居家服務督導員。</w:t>
            </w:r>
          </w:p>
          <w:p w14:paraId="3F2A080C" w14:textId="77777777"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(3)社會工作師、社會工作人員及醫事人員。</w:t>
            </w:r>
          </w:p>
          <w:p w14:paraId="4A839817" w14:textId="77777777"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(4)照顧管理專員及照顧管理督導。</w:t>
            </w:r>
          </w:p>
          <w:p w14:paraId="356E7B21" w14:textId="77777777"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(5)中央主管機關公告長照服務相關計畫之個案評估、個案管理及提供服務人員。</w:t>
            </w:r>
          </w:p>
          <w:p w14:paraId="634AFC1C" w14:textId="77777777" w:rsidR="00090BFC" w:rsidRPr="00725954" w:rsidRDefault="0000152F" w:rsidP="00090BFC">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4.客語課程納入長照服務人員在職訓練課程項目，係依據「長期照顧服務人員訓練認證繼續教育及登錄辦法」，將客語課程加列在其他多元族群</w:t>
            </w:r>
            <w:r w:rsidRPr="00725954">
              <w:rPr>
                <w:rFonts w:ascii="標楷體" w:eastAsia="標楷體" w:hAnsi="標楷體" w:cs="標楷體"/>
                <w:color w:val="000000" w:themeColor="text1"/>
              </w:rPr>
              <w:lastRenderedPageBreak/>
              <w:t>文化敏感度能力訓練14小時中，或獨立舉辦客語學習課程。</w:t>
            </w:r>
          </w:p>
          <w:p w14:paraId="6A76737B" w14:textId="659131CC" w:rsidR="00173833" w:rsidRPr="00725954" w:rsidRDefault="00173833" w:rsidP="00090BFC">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p>
        </w:tc>
        <w:tc>
          <w:tcPr>
            <w:tcW w:w="880" w:type="dxa"/>
            <w:tcBorders>
              <w:top w:val="single" w:sz="4" w:space="0" w:color="000000"/>
              <w:bottom w:val="single" w:sz="12" w:space="0" w:color="000000"/>
              <w:right w:val="single" w:sz="12" w:space="0" w:color="000000"/>
            </w:tcBorders>
            <w:vAlign w:val="center"/>
          </w:tcPr>
          <w:p w14:paraId="5D39355C" w14:textId="77777777" w:rsidR="006013D0" w:rsidRPr="00725954" w:rsidRDefault="0000152F">
            <w:pPr>
              <w:pBdr>
                <w:top w:val="nil"/>
                <w:left w:val="nil"/>
                <w:bottom w:val="nil"/>
                <w:right w:val="nil"/>
                <w:between w:val="nil"/>
              </w:pBdr>
              <w:spacing w:line="240" w:lineRule="auto"/>
              <w:ind w:left="0"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lastRenderedPageBreak/>
              <w:t>書面審</w:t>
            </w:r>
            <w:r w:rsidRPr="00725954">
              <w:rPr>
                <w:rFonts w:ascii="標楷體" w:eastAsia="標楷體" w:hAnsi="標楷體" w:cs="標楷體"/>
                <w:color w:val="000000" w:themeColor="text1"/>
              </w:rPr>
              <w:lastRenderedPageBreak/>
              <w:t>查</w:t>
            </w:r>
          </w:p>
        </w:tc>
      </w:tr>
      <w:tr w:rsidR="00725954" w:rsidRPr="00725954" w14:paraId="6C3455A5" w14:textId="77777777" w:rsidTr="008D1884">
        <w:trPr>
          <w:trHeight w:val="385"/>
        </w:trPr>
        <w:tc>
          <w:tcPr>
            <w:tcW w:w="1700" w:type="dxa"/>
            <w:tcBorders>
              <w:top w:val="single" w:sz="4" w:space="0" w:color="000000"/>
              <w:left w:val="single" w:sz="12" w:space="0" w:color="000000"/>
              <w:bottom w:val="single" w:sz="4" w:space="0" w:color="000000"/>
            </w:tcBorders>
            <w:vAlign w:val="center"/>
          </w:tcPr>
          <w:p w14:paraId="63F88DDE" w14:textId="77777777" w:rsidR="006013D0" w:rsidRPr="00725954" w:rsidRDefault="0000152F">
            <w:pPr>
              <w:pBdr>
                <w:top w:val="nil"/>
                <w:left w:val="nil"/>
                <w:bottom w:val="nil"/>
                <w:right w:val="nil"/>
                <w:between w:val="nil"/>
              </w:pBdr>
              <w:spacing w:line="240" w:lineRule="auto"/>
              <w:ind w:left="0"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lastRenderedPageBreak/>
              <w:t>(五)其他有助於推展客語為通行語之事項</w:t>
            </w:r>
          </w:p>
        </w:tc>
        <w:tc>
          <w:tcPr>
            <w:tcW w:w="680" w:type="dxa"/>
            <w:tcBorders>
              <w:top w:val="single" w:sz="4" w:space="0" w:color="000000"/>
              <w:bottom w:val="single" w:sz="4" w:space="0" w:color="000000"/>
            </w:tcBorders>
            <w:vAlign w:val="center"/>
          </w:tcPr>
          <w:p w14:paraId="51676FC3" w14:textId="77777777" w:rsidR="006013D0" w:rsidRPr="00725954" w:rsidRDefault="0000152F">
            <w:pPr>
              <w:pBdr>
                <w:top w:val="nil"/>
                <w:left w:val="nil"/>
                <w:bottom w:val="nil"/>
                <w:right w:val="nil"/>
                <w:between w:val="nil"/>
              </w:pBdr>
              <w:spacing w:line="240" w:lineRule="auto"/>
              <w:ind w:left="0" w:right="57" w:hanging="2"/>
              <w:jc w:val="center"/>
              <w:rPr>
                <w:rFonts w:ascii="標楷體" w:eastAsia="標楷體" w:hAnsi="標楷體" w:cs="標楷體"/>
                <w:color w:val="000000" w:themeColor="text1"/>
              </w:rPr>
            </w:pPr>
            <w:r w:rsidRPr="00725954">
              <w:rPr>
                <w:rFonts w:ascii="標楷體" w:eastAsia="標楷體" w:hAnsi="標楷體" w:cs="標楷體"/>
                <w:color w:val="000000" w:themeColor="text1"/>
              </w:rPr>
              <w:t>5</w:t>
            </w:r>
          </w:p>
        </w:tc>
        <w:tc>
          <w:tcPr>
            <w:tcW w:w="5288" w:type="dxa"/>
            <w:tcBorders>
              <w:top w:val="single" w:sz="4" w:space="0" w:color="000000"/>
              <w:bottom w:val="single" w:sz="4" w:space="0" w:color="000000"/>
            </w:tcBorders>
          </w:tcPr>
          <w:p w14:paraId="08377E2F" w14:textId="3A162672"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1.有助推展客語為通行語之相關事項辦理情形(如：鼓勵轄內設立或開辦全客語托育機構及幼兒園、</w:t>
            </w:r>
            <w:r w:rsidR="00F84950" w:rsidRPr="00725954">
              <w:rPr>
                <w:rFonts w:ascii="標楷體" w:eastAsia="標楷體" w:hAnsi="標楷體" w:cs="標楷體"/>
                <w:color w:val="000000" w:themeColor="text1"/>
              </w:rPr>
              <w:t>積極推動客語深根服務計畫、客語認證成長情形、</w:t>
            </w:r>
            <w:r w:rsidRPr="00725954">
              <w:rPr>
                <w:rFonts w:ascii="標楷體" w:eastAsia="標楷體" w:hAnsi="標楷體" w:cs="標楷體"/>
                <w:color w:val="000000" w:themeColor="text1"/>
              </w:rPr>
              <w:t>幼童參與幼幼客語闖通關</w:t>
            </w:r>
            <w:r w:rsidR="009B19D1" w:rsidRPr="00725954">
              <w:rPr>
                <w:rFonts w:ascii="標楷體" w:eastAsia="標楷體" w:hAnsi="標楷體" w:cs="標楷體"/>
                <w:color w:val="000000" w:themeColor="text1"/>
              </w:rPr>
              <w:t>辦理認證情形及鼓勵轄內高中學校學生參加本土語(客語)課程</w:t>
            </w:r>
            <w:r w:rsidRPr="00725954">
              <w:rPr>
                <w:rFonts w:ascii="標楷體" w:eastAsia="標楷體" w:hAnsi="標楷體" w:cs="標楷體"/>
                <w:color w:val="000000" w:themeColor="text1"/>
              </w:rPr>
              <w:t>等有助推展客語為通行語之相關事項推動辦理情形)。</w:t>
            </w:r>
          </w:p>
          <w:p w14:paraId="53F08B98" w14:textId="77777777"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2.成效評核報告內容「法定推動項目執行成效數據及執行概況說明」、「公開徵求公民團體監督或參與推動之情形」、及「針對自評結果有無獎勵或表揚績優單位及人員」納入本項給分。</w:t>
            </w:r>
          </w:p>
          <w:p w14:paraId="4E281ABD" w14:textId="77777777"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3.輔導客家文化重點發展區教育人員取得客語專長及通過客語認證人數之相關措施及成效。</w:t>
            </w:r>
          </w:p>
        </w:tc>
        <w:tc>
          <w:tcPr>
            <w:tcW w:w="1992" w:type="dxa"/>
            <w:tcBorders>
              <w:top w:val="single" w:sz="4" w:space="0" w:color="000000"/>
              <w:bottom w:val="single" w:sz="4" w:space="0" w:color="000000"/>
              <w:right w:val="single" w:sz="4" w:space="0" w:color="000000"/>
            </w:tcBorders>
          </w:tcPr>
          <w:p w14:paraId="73969A4D" w14:textId="77777777"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由受評核單位於評核報告敘明因地制宜創意推動情形及其成效，經評核小組審酌所有受評單位提送成果，予以評定成績。</w:t>
            </w:r>
          </w:p>
        </w:tc>
        <w:tc>
          <w:tcPr>
            <w:tcW w:w="880" w:type="dxa"/>
            <w:tcBorders>
              <w:top w:val="single" w:sz="4" w:space="0" w:color="000000"/>
              <w:left w:val="single" w:sz="4" w:space="0" w:color="000000"/>
              <w:bottom w:val="single" w:sz="4" w:space="0" w:color="000000"/>
              <w:right w:val="single" w:sz="12" w:space="0" w:color="000000"/>
            </w:tcBorders>
            <w:vAlign w:val="center"/>
          </w:tcPr>
          <w:p w14:paraId="73AA6D69" w14:textId="77777777" w:rsidR="006013D0" w:rsidRPr="00725954" w:rsidRDefault="0000152F">
            <w:pPr>
              <w:pBdr>
                <w:top w:val="nil"/>
                <w:left w:val="nil"/>
                <w:bottom w:val="nil"/>
                <w:right w:val="nil"/>
                <w:between w:val="nil"/>
              </w:pBdr>
              <w:tabs>
                <w:tab w:val="left" w:pos="6480"/>
              </w:tabs>
              <w:spacing w:line="240" w:lineRule="auto"/>
              <w:ind w:left="0" w:right="57" w:hanging="2"/>
              <w:jc w:val="both"/>
              <w:rPr>
                <w:rFonts w:ascii="標楷體" w:eastAsia="標楷體" w:hAnsi="標楷體" w:cs="標楷體"/>
                <w:color w:val="000000" w:themeColor="text1"/>
              </w:rPr>
            </w:pPr>
            <w:r w:rsidRPr="00725954">
              <w:rPr>
                <w:rFonts w:ascii="標楷體" w:eastAsia="標楷體" w:hAnsi="標楷體" w:cs="標楷體"/>
                <w:color w:val="000000" w:themeColor="text1"/>
              </w:rPr>
              <w:t>書面審查</w:t>
            </w:r>
          </w:p>
        </w:tc>
      </w:tr>
    </w:tbl>
    <w:p w14:paraId="2EC68890" w14:textId="77777777" w:rsidR="006013D0" w:rsidRPr="00725954" w:rsidRDefault="0000152F">
      <w:pPr>
        <w:pBdr>
          <w:top w:val="nil"/>
          <w:left w:val="nil"/>
          <w:bottom w:val="nil"/>
          <w:right w:val="nil"/>
          <w:between w:val="nil"/>
        </w:pBdr>
        <w:tabs>
          <w:tab w:val="left" w:pos="6480"/>
        </w:tabs>
        <w:spacing w:line="240" w:lineRule="auto"/>
        <w:ind w:left="1" w:hanging="3"/>
        <w:rPr>
          <w:rFonts w:ascii="標楷體" w:eastAsia="標楷體" w:hAnsi="標楷體" w:cs="標楷體"/>
          <w:color w:val="000000" w:themeColor="text1"/>
          <w:sz w:val="28"/>
          <w:szCs w:val="28"/>
        </w:rPr>
      </w:pPr>
      <w:r w:rsidRPr="00725954">
        <w:rPr>
          <w:rFonts w:ascii="標楷體" w:eastAsia="標楷體" w:hAnsi="標楷體" w:cs="標楷體"/>
          <w:b/>
          <w:color w:val="000000" w:themeColor="text1"/>
          <w:sz w:val="28"/>
          <w:szCs w:val="28"/>
        </w:rPr>
        <w:t>▉備註：上開考評資料之提供單位：</w:t>
      </w:r>
    </w:p>
    <w:p w14:paraId="1171CC44" w14:textId="77777777" w:rsidR="006013D0" w:rsidRPr="00725954" w:rsidRDefault="0000152F" w:rsidP="00D26E59">
      <w:pPr>
        <w:pBdr>
          <w:top w:val="nil"/>
          <w:left w:val="nil"/>
          <w:bottom w:val="nil"/>
          <w:right w:val="nil"/>
          <w:between w:val="nil"/>
        </w:pBdr>
        <w:tabs>
          <w:tab w:val="left" w:pos="6480"/>
        </w:tabs>
        <w:spacing w:line="240" w:lineRule="auto"/>
        <w:ind w:left="1" w:hanging="3"/>
        <w:rPr>
          <w:rFonts w:ascii="標楷體" w:eastAsia="標楷體" w:hAnsi="標楷體" w:cs="標楷體"/>
          <w:color w:val="000000" w:themeColor="text1"/>
          <w:sz w:val="28"/>
          <w:szCs w:val="28"/>
        </w:rPr>
      </w:pPr>
      <w:r w:rsidRPr="00725954">
        <w:rPr>
          <w:rFonts w:ascii="標楷體" w:eastAsia="標楷體" w:hAnsi="標楷體" w:cs="標楷體"/>
          <w:color w:val="000000" w:themeColor="text1"/>
          <w:sz w:val="28"/>
          <w:szCs w:val="28"/>
        </w:rPr>
        <w:t>一、客語能力認證通過情形：</w:t>
      </w:r>
      <w:r w:rsidRPr="00725954">
        <w:rPr>
          <w:rFonts w:ascii="標楷體" w:eastAsia="標楷體" w:hAnsi="標楷體" w:cs="標楷體"/>
          <w:color w:val="000000" w:themeColor="text1"/>
          <w:sz w:val="28"/>
          <w:szCs w:val="28"/>
        </w:rPr>
        <w:br/>
        <w:t>包含公務人員、教育人員及高級中學以下之在學學生等通過客語能力認證達成及成長情形，由客家委員會統一統計提供。</w:t>
      </w:r>
    </w:p>
    <w:p w14:paraId="55B5F8E9" w14:textId="77777777" w:rsidR="006013D0" w:rsidRPr="00725954" w:rsidRDefault="0000152F" w:rsidP="00D26E59">
      <w:pPr>
        <w:pBdr>
          <w:top w:val="nil"/>
          <w:left w:val="nil"/>
          <w:bottom w:val="nil"/>
          <w:right w:val="nil"/>
          <w:between w:val="nil"/>
        </w:pBdr>
        <w:tabs>
          <w:tab w:val="left" w:pos="6480"/>
        </w:tabs>
        <w:spacing w:line="240" w:lineRule="auto"/>
        <w:ind w:left="1" w:hanging="3"/>
        <w:rPr>
          <w:rFonts w:ascii="標楷體" w:eastAsia="標楷體" w:hAnsi="標楷體" w:cs="標楷體"/>
          <w:color w:val="000000" w:themeColor="text1"/>
          <w:sz w:val="28"/>
          <w:szCs w:val="28"/>
        </w:rPr>
      </w:pPr>
      <w:r w:rsidRPr="00725954">
        <w:rPr>
          <w:rFonts w:ascii="標楷體" w:eastAsia="標楷體" w:hAnsi="標楷體" w:cs="標楷體"/>
          <w:color w:val="000000" w:themeColor="text1"/>
          <w:sz w:val="28"/>
          <w:szCs w:val="28"/>
        </w:rPr>
        <w:t>二、客語友善環境之推動與營造：</w:t>
      </w:r>
    </w:p>
    <w:p w14:paraId="411AE2ED" w14:textId="77777777" w:rsidR="006013D0" w:rsidRPr="00725954" w:rsidRDefault="0000152F" w:rsidP="00D26E59">
      <w:pPr>
        <w:pBdr>
          <w:top w:val="nil"/>
          <w:left w:val="nil"/>
          <w:bottom w:val="nil"/>
          <w:right w:val="nil"/>
          <w:between w:val="nil"/>
        </w:pBdr>
        <w:tabs>
          <w:tab w:val="left" w:pos="6480"/>
        </w:tabs>
        <w:spacing w:line="240" w:lineRule="auto"/>
        <w:ind w:left="1" w:hanging="3"/>
        <w:rPr>
          <w:rFonts w:ascii="標楷體" w:eastAsia="標楷體" w:hAnsi="標楷體" w:cs="標楷體"/>
          <w:color w:val="000000" w:themeColor="text1"/>
          <w:sz w:val="28"/>
          <w:szCs w:val="28"/>
        </w:rPr>
      </w:pPr>
      <w:r w:rsidRPr="00725954">
        <w:rPr>
          <w:rFonts w:ascii="標楷體" w:eastAsia="標楷體" w:hAnsi="標楷體" w:cs="標楷體"/>
          <w:color w:val="000000" w:themeColor="text1"/>
          <w:sz w:val="28"/>
          <w:szCs w:val="28"/>
        </w:rPr>
        <w:t>(一)「保障學童以客語作為學習之權利」，有關受評單位轄內學生每周接受各類客語教學時數，由客家委員會統一調查提供。</w:t>
      </w:r>
    </w:p>
    <w:p w14:paraId="3F808799" w14:textId="77777777" w:rsidR="006013D0" w:rsidRPr="00725954" w:rsidRDefault="0000152F" w:rsidP="00D26E59">
      <w:pPr>
        <w:pBdr>
          <w:top w:val="nil"/>
          <w:left w:val="nil"/>
          <w:bottom w:val="nil"/>
          <w:right w:val="nil"/>
          <w:between w:val="nil"/>
        </w:pBdr>
        <w:tabs>
          <w:tab w:val="left" w:pos="6480"/>
        </w:tabs>
        <w:spacing w:line="240" w:lineRule="auto"/>
        <w:ind w:left="1" w:hanging="3"/>
        <w:rPr>
          <w:rFonts w:ascii="標楷體" w:eastAsia="標楷體" w:hAnsi="標楷體" w:cs="標楷體"/>
          <w:color w:val="000000" w:themeColor="text1"/>
          <w:sz w:val="28"/>
          <w:szCs w:val="28"/>
        </w:rPr>
      </w:pPr>
      <w:r w:rsidRPr="00725954">
        <w:rPr>
          <w:rFonts w:ascii="標楷體" w:eastAsia="標楷體" w:hAnsi="標楷體" w:cs="標楷體"/>
          <w:color w:val="000000" w:themeColor="text1"/>
          <w:sz w:val="28"/>
          <w:szCs w:val="28"/>
        </w:rPr>
        <w:t>(二)「公部門以客語提供公共服務之能力」，由受評單位於年度成效評核報告中敘明，並由客家委員會以電話或實地方式進行訪查。</w:t>
      </w:r>
    </w:p>
    <w:p w14:paraId="40DEC8D5" w14:textId="77777777" w:rsidR="006013D0" w:rsidRPr="00725954" w:rsidRDefault="0000152F" w:rsidP="00D26E59">
      <w:pPr>
        <w:pBdr>
          <w:top w:val="nil"/>
          <w:left w:val="nil"/>
          <w:bottom w:val="nil"/>
          <w:right w:val="nil"/>
          <w:between w:val="nil"/>
        </w:pBdr>
        <w:tabs>
          <w:tab w:val="left" w:pos="6480"/>
        </w:tabs>
        <w:spacing w:line="240" w:lineRule="auto"/>
        <w:ind w:left="1" w:hanging="3"/>
        <w:rPr>
          <w:rFonts w:ascii="標楷體" w:eastAsia="標楷體" w:hAnsi="標楷體" w:cs="標楷體"/>
          <w:color w:val="000000" w:themeColor="text1"/>
          <w:sz w:val="28"/>
          <w:szCs w:val="28"/>
        </w:rPr>
      </w:pPr>
      <w:r w:rsidRPr="00725954">
        <w:rPr>
          <w:rFonts w:ascii="標楷體" w:eastAsia="標楷體" w:hAnsi="標楷體" w:cs="標楷體"/>
          <w:color w:val="000000" w:themeColor="text1"/>
          <w:sz w:val="28"/>
          <w:szCs w:val="28"/>
        </w:rPr>
        <w:t>三、額外加分項目：</w:t>
      </w:r>
      <w:r w:rsidRPr="00725954">
        <w:rPr>
          <w:rFonts w:ascii="標楷體" w:eastAsia="標楷體" w:hAnsi="標楷體" w:cs="標楷體"/>
          <w:color w:val="000000" w:themeColor="text1"/>
          <w:sz w:val="28"/>
          <w:szCs w:val="28"/>
        </w:rPr>
        <w:br/>
        <w:t>包含其他有助於推展客語為通行語之事項及鼓勵民間提供客語服務之情形，由受評單位於年度成效評核報告中敘明；另，通過客語能力認證成長情形由客家委員會統一統計提供。</w:t>
      </w:r>
    </w:p>
    <w:p w14:paraId="3DCB5B76" w14:textId="79110C3F" w:rsidR="006013D0" w:rsidRPr="00725954" w:rsidRDefault="0000152F" w:rsidP="00D26E59">
      <w:pPr>
        <w:pBdr>
          <w:top w:val="nil"/>
          <w:left w:val="nil"/>
          <w:bottom w:val="nil"/>
          <w:right w:val="nil"/>
          <w:between w:val="nil"/>
        </w:pBdr>
        <w:tabs>
          <w:tab w:val="left" w:pos="6480"/>
        </w:tabs>
        <w:spacing w:line="240" w:lineRule="auto"/>
        <w:ind w:left="1" w:hanging="3"/>
        <w:rPr>
          <w:rFonts w:ascii="標楷體" w:eastAsia="標楷體" w:hAnsi="標楷體" w:cs="標楷體"/>
          <w:color w:val="000000" w:themeColor="text1"/>
          <w:sz w:val="28"/>
          <w:szCs w:val="28"/>
        </w:rPr>
      </w:pPr>
      <w:r w:rsidRPr="00725954">
        <w:rPr>
          <w:rFonts w:ascii="標楷體" w:eastAsia="標楷體" w:hAnsi="標楷體" w:cs="標楷體"/>
          <w:color w:val="000000" w:themeColor="text1"/>
          <w:sz w:val="28"/>
          <w:szCs w:val="28"/>
        </w:rPr>
        <w:t>四、提供佐證資料</w:t>
      </w:r>
    </w:p>
    <w:p w14:paraId="3D808DAB" w14:textId="3C1E9C6B" w:rsidR="006013D0" w:rsidRPr="00725954" w:rsidRDefault="0000152F" w:rsidP="00250982">
      <w:pPr>
        <w:pBdr>
          <w:top w:val="nil"/>
          <w:left w:val="nil"/>
          <w:bottom w:val="nil"/>
          <w:right w:val="nil"/>
          <w:between w:val="nil"/>
        </w:pBdr>
        <w:tabs>
          <w:tab w:val="left" w:pos="6480"/>
        </w:tabs>
        <w:spacing w:line="240" w:lineRule="auto"/>
        <w:ind w:left="1" w:hanging="3"/>
        <w:rPr>
          <w:rFonts w:ascii="標楷體" w:eastAsia="標楷體" w:hAnsi="標楷體"/>
          <w:color w:val="000000" w:themeColor="text1"/>
          <w:sz w:val="28"/>
          <w:szCs w:val="28"/>
        </w:rPr>
      </w:pPr>
      <w:r w:rsidRPr="00725954">
        <w:rPr>
          <w:rFonts w:ascii="標楷體" w:eastAsia="標楷體" w:hAnsi="標楷體" w:cs="標楷體"/>
          <w:color w:val="000000" w:themeColor="text1"/>
          <w:sz w:val="28"/>
          <w:szCs w:val="28"/>
        </w:rPr>
        <w:t xml:space="preserve">   </w:t>
      </w:r>
      <w:r w:rsidR="0041481C" w:rsidRPr="00725954">
        <w:rPr>
          <w:rFonts w:ascii="標楷體" w:eastAsia="標楷體" w:hAnsi="標楷體" w:hint="eastAsia"/>
          <w:color w:val="000000" w:themeColor="text1"/>
          <w:sz w:val="28"/>
          <w:szCs w:val="28"/>
        </w:rPr>
        <w:t>為達評核公平性，受評單位須併同執行成效報告檢附佐證資料</w:t>
      </w:r>
      <w:r w:rsidR="00FB7BA6" w:rsidRPr="00725954">
        <w:rPr>
          <w:rFonts w:ascii="標楷體" w:eastAsia="標楷體" w:hAnsi="標楷體" w:hint="eastAsia"/>
          <w:color w:val="000000" w:themeColor="text1"/>
          <w:sz w:val="28"/>
          <w:szCs w:val="28"/>
        </w:rPr>
        <w:t>，如：</w:t>
      </w:r>
      <w:r w:rsidR="0041481C" w:rsidRPr="00725954">
        <w:rPr>
          <w:rFonts w:ascii="標楷體" w:eastAsia="標楷體" w:hAnsi="標楷體" w:hint="eastAsia"/>
          <w:color w:val="000000" w:themeColor="text1"/>
          <w:sz w:val="28"/>
          <w:szCs w:val="28"/>
        </w:rPr>
        <w:t>辦理情形照片、影片連結或影音資料</w:t>
      </w:r>
      <w:r w:rsidR="00FB7BA6" w:rsidRPr="00725954">
        <w:rPr>
          <w:rFonts w:ascii="標楷體" w:eastAsia="標楷體" w:hAnsi="標楷體" w:hint="eastAsia"/>
          <w:color w:val="000000" w:themeColor="text1"/>
          <w:sz w:val="28"/>
          <w:szCs w:val="28"/>
        </w:rPr>
        <w:t>(</w:t>
      </w:r>
      <w:r w:rsidR="00250982" w:rsidRPr="00725954">
        <w:rPr>
          <w:rFonts w:ascii="標楷體" w:eastAsia="標楷體" w:hAnsi="標楷體" w:hint="eastAsia"/>
          <w:color w:val="000000" w:themeColor="text1"/>
          <w:sz w:val="28"/>
          <w:szCs w:val="28"/>
        </w:rPr>
        <w:t>約8至10分鐘</w:t>
      </w:r>
      <w:r w:rsidR="00FB7BA6" w:rsidRPr="00725954">
        <w:rPr>
          <w:rFonts w:ascii="標楷體" w:eastAsia="標楷體" w:hAnsi="標楷體" w:hint="eastAsia"/>
          <w:color w:val="000000" w:themeColor="text1"/>
          <w:sz w:val="28"/>
          <w:szCs w:val="28"/>
        </w:rPr>
        <w:t>)</w:t>
      </w:r>
      <w:r w:rsidR="00250982" w:rsidRPr="00725954">
        <w:rPr>
          <w:rFonts w:ascii="標楷體" w:eastAsia="標楷體" w:hAnsi="標楷體"/>
          <w:color w:val="000000" w:themeColor="text1"/>
          <w:sz w:val="28"/>
          <w:szCs w:val="28"/>
        </w:rPr>
        <w:t>，</w:t>
      </w:r>
      <w:r w:rsidR="00250982" w:rsidRPr="00725954">
        <w:rPr>
          <w:rFonts w:ascii="標楷體" w:eastAsia="標楷體" w:hAnsi="標楷體" w:hint="eastAsia"/>
          <w:color w:val="000000" w:themeColor="text1"/>
          <w:sz w:val="28"/>
          <w:szCs w:val="28"/>
        </w:rPr>
        <w:t>上傳至本會獎補助系統供檢視；</w:t>
      </w:r>
      <w:r w:rsidR="00250982" w:rsidRPr="00725954">
        <w:rPr>
          <w:rFonts w:ascii="標楷體" w:eastAsia="標楷體" w:hAnsi="標楷體"/>
          <w:color w:val="000000" w:themeColor="text1"/>
          <w:sz w:val="28"/>
          <w:szCs w:val="28"/>
        </w:rPr>
        <w:t>每份報告（含佐證資料）檔案大小以</w:t>
      </w:r>
      <w:r w:rsidR="00250982" w:rsidRPr="00725954">
        <w:rPr>
          <w:rFonts w:ascii="標楷體" w:eastAsia="標楷體" w:hAnsi="標楷體" w:hint="eastAsia"/>
          <w:color w:val="000000" w:themeColor="text1"/>
          <w:sz w:val="28"/>
          <w:szCs w:val="28"/>
        </w:rPr>
        <w:t>100m</w:t>
      </w:r>
      <w:r w:rsidR="00250982" w:rsidRPr="00725954">
        <w:rPr>
          <w:rFonts w:ascii="標楷體" w:eastAsia="標楷體" w:hAnsi="標楷體"/>
          <w:color w:val="000000" w:themeColor="text1"/>
          <w:sz w:val="28"/>
          <w:szCs w:val="28"/>
        </w:rPr>
        <w:t>b為上限</w:t>
      </w:r>
      <w:r w:rsidR="0041481C" w:rsidRPr="00725954">
        <w:rPr>
          <w:rFonts w:ascii="標楷體" w:eastAsia="標楷體" w:hAnsi="標楷體" w:hint="eastAsia"/>
          <w:color w:val="000000" w:themeColor="text1"/>
          <w:sz w:val="28"/>
          <w:szCs w:val="28"/>
        </w:rPr>
        <w:t>，</w:t>
      </w:r>
      <w:r w:rsidR="00250982" w:rsidRPr="00725954">
        <w:rPr>
          <w:rFonts w:ascii="標楷體" w:eastAsia="標楷體" w:hAnsi="標楷體" w:hint="eastAsia"/>
          <w:color w:val="000000" w:themeColor="text1"/>
          <w:sz w:val="28"/>
          <w:szCs w:val="28"/>
        </w:rPr>
        <w:t>超過者應另行提供光碟、隨身碟或雲端連結網址供本會下載使用</w:t>
      </w:r>
      <w:r w:rsidR="0041481C" w:rsidRPr="00725954">
        <w:rPr>
          <w:rFonts w:ascii="標楷體" w:eastAsia="標楷體" w:hAnsi="標楷體" w:hint="eastAsia"/>
          <w:color w:val="000000" w:themeColor="text1"/>
          <w:sz w:val="28"/>
          <w:szCs w:val="28"/>
        </w:rPr>
        <w:t>；</w:t>
      </w:r>
      <w:r w:rsidR="00165928" w:rsidRPr="00725954">
        <w:rPr>
          <w:rFonts w:ascii="標楷體" w:eastAsia="標楷體" w:hAnsi="標楷體" w:hint="eastAsia"/>
          <w:color w:val="000000" w:themeColor="text1"/>
          <w:sz w:val="28"/>
          <w:szCs w:val="28"/>
        </w:rPr>
        <w:t>為提升評核作業效率</w:t>
      </w:r>
      <w:r w:rsidR="0041481C" w:rsidRPr="00725954">
        <w:rPr>
          <w:rFonts w:ascii="標楷體" w:eastAsia="標楷體" w:hAnsi="標楷體" w:hint="eastAsia"/>
          <w:color w:val="000000" w:themeColor="text1"/>
          <w:sz w:val="28"/>
          <w:szCs w:val="28"/>
        </w:rPr>
        <w:t>，受評機關</w:t>
      </w:r>
      <w:r w:rsidR="00165928" w:rsidRPr="00725954">
        <w:rPr>
          <w:rFonts w:ascii="標楷體" w:eastAsia="標楷體" w:hAnsi="標楷體" w:hint="eastAsia"/>
          <w:color w:val="000000" w:themeColor="text1"/>
          <w:sz w:val="28"/>
          <w:szCs w:val="28"/>
        </w:rPr>
        <w:t>可按月</w:t>
      </w:r>
      <w:r w:rsidR="00165928" w:rsidRPr="00725954">
        <w:rPr>
          <w:rFonts w:ascii="標楷體" w:eastAsia="標楷體" w:hAnsi="標楷體"/>
          <w:b/>
          <w:color w:val="000000" w:themeColor="text1"/>
          <w:sz w:val="28"/>
          <w:szCs w:val="28"/>
        </w:rPr>
        <w:t>上傳當</w:t>
      </w:r>
      <w:r w:rsidR="007B51AD" w:rsidRPr="00725954">
        <w:rPr>
          <w:rFonts w:ascii="標楷體" w:eastAsia="標楷體" w:hAnsi="標楷體"/>
          <w:b/>
          <w:color w:val="000000" w:themeColor="text1"/>
          <w:sz w:val="28"/>
          <w:szCs w:val="28"/>
        </w:rPr>
        <w:t>月份之影音檔案</w:t>
      </w:r>
      <w:r w:rsidR="0041481C" w:rsidRPr="00725954">
        <w:rPr>
          <w:rFonts w:ascii="標楷體" w:eastAsia="標楷體" w:hAnsi="標楷體" w:hint="eastAsia"/>
          <w:color w:val="000000" w:themeColor="text1"/>
          <w:sz w:val="28"/>
          <w:szCs w:val="28"/>
        </w:rPr>
        <w:t>至本會指定網路雲端硬碟供檢視。</w:t>
      </w:r>
    </w:p>
    <w:p w14:paraId="07C79DC2" w14:textId="77777777" w:rsidR="006013D0" w:rsidRPr="00725954" w:rsidRDefault="0000152F" w:rsidP="00D26E59">
      <w:pPr>
        <w:pBdr>
          <w:top w:val="nil"/>
          <w:left w:val="nil"/>
          <w:bottom w:val="nil"/>
          <w:right w:val="nil"/>
          <w:between w:val="nil"/>
        </w:pBdr>
        <w:tabs>
          <w:tab w:val="left" w:pos="6480"/>
        </w:tabs>
        <w:spacing w:line="240" w:lineRule="auto"/>
        <w:ind w:left="1" w:hanging="3"/>
        <w:rPr>
          <w:rFonts w:ascii="標楷體" w:eastAsia="標楷體" w:hAnsi="標楷體" w:cs="標楷體"/>
          <w:color w:val="000000" w:themeColor="text1"/>
          <w:sz w:val="28"/>
          <w:szCs w:val="28"/>
        </w:rPr>
      </w:pPr>
      <w:r w:rsidRPr="00725954">
        <w:rPr>
          <w:rFonts w:ascii="標楷體" w:eastAsia="標楷體" w:hAnsi="標楷體" w:cs="標楷體"/>
          <w:color w:val="000000" w:themeColor="text1"/>
          <w:sz w:val="28"/>
          <w:szCs w:val="28"/>
        </w:rPr>
        <w:t>五、填寫格式及報告繳交日期：</w:t>
      </w:r>
    </w:p>
    <w:p w14:paraId="0FFBDDA4" w14:textId="1811C451" w:rsidR="006013D0" w:rsidRPr="00725954" w:rsidRDefault="0000152F" w:rsidP="00D26E59">
      <w:pPr>
        <w:pBdr>
          <w:top w:val="nil"/>
          <w:left w:val="nil"/>
          <w:bottom w:val="nil"/>
          <w:right w:val="nil"/>
          <w:between w:val="nil"/>
        </w:pBdr>
        <w:tabs>
          <w:tab w:val="left" w:pos="6480"/>
        </w:tabs>
        <w:spacing w:line="240" w:lineRule="auto"/>
        <w:ind w:left="1" w:hanging="3"/>
        <w:rPr>
          <w:rFonts w:ascii="標楷體" w:eastAsia="標楷體" w:hAnsi="標楷體" w:cs="標楷體"/>
          <w:color w:val="000000" w:themeColor="text1"/>
          <w:sz w:val="28"/>
          <w:szCs w:val="28"/>
        </w:rPr>
      </w:pPr>
      <w:r w:rsidRPr="00725954">
        <w:rPr>
          <w:rFonts w:ascii="標楷體" w:eastAsia="標楷體" w:hAnsi="標楷體" w:cs="標楷體"/>
          <w:color w:val="000000" w:themeColor="text1"/>
          <w:sz w:val="28"/>
          <w:szCs w:val="28"/>
        </w:rPr>
        <w:t xml:space="preserve">   受評核對象於112年</w:t>
      </w:r>
      <w:r w:rsidR="0041481C" w:rsidRPr="00725954">
        <w:rPr>
          <w:rFonts w:ascii="標楷體" w:eastAsia="標楷體" w:hAnsi="標楷體" w:cs="標楷體"/>
          <w:color w:val="000000" w:themeColor="text1"/>
          <w:sz w:val="28"/>
          <w:szCs w:val="28"/>
        </w:rPr>
        <w:t>12</w:t>
      </w:r>
      <w:r w:rsidRPr="00725954">
        <w:rPr>
          <w:rFonts w:ascii="標楷體" w:eastAsia="標楷體" w:hAnsi="標楷體" w:cs="標楷體"/>
          <w:color w:val="000000" w:themeColor="text1"/>
          <w:sz w:val="28"/>
          <w:szCs w:val="28"/>
        </w:rPr>
        <w:t>月</w:t>
      </w:r>
      <w:r w:rsidR="00090BFC" w:rsidRPr="00725954">
        <w:rPr>
          <w:rFonts w:ascii="標楷體" w:eastAsia="標楷體" w:hAnsi="標楷體" w:cs="標楷體"/>
          <w:color w:val="000000" w:themeColor="text1"/>
          <w:sz w:val="28"/>
          <w:szCs w:val="28"/>
        </w:rPr>
        <w:t>1</w:t>
      </w:r>
      <w:r w:rsidR="00E62BC8" w:rsidRPr="00725954">
        <w:rPr>
          <w:rFonts w:ascii="標楷體" w:eastAsia="標楷體" w:hAnsi="標楷體" w:cs="標楷體"/>
          <w:color w:val="000000" w:themeColor="text1"/>
          <w:sz w:val="28"/>
          <w:szCs w:val="28"/>
        </w:rPr>
        <w:t>0</w:t>
      </w:r>
      <w:r w:rsidRPr="00725954">
        <w:rPr>
          <w:rFonts w:ascii="標楷體" w:eastAsia="標楷體" w:hAnsi="標楷體" w:cs="標楷體"/>
          <w:color w:val="000000" w:themeColor="text1"/>
          <w:sz w:val="28"/>
          <w:szCs w:val="28"/>
        </w:rPr>
        <w:t>日前提送本會之</w:t>
      </w:r>
      <w:r w:rsidR="006145D1" w:rsidRPr="00725954">
        <w:rPr>
          <w:rFonts w:ascii="標楷體" w:eastAsia="標楷體" w:hAnsi="標楷體" w:cs="標楷體" w:hint="eastAsia"/>
          <w:color w:val="000000" w:themeColor="text1"/>
          <w:sz w:val="28"/>
          <w:szCs w:val="28"/>
        </w:rPr>
        <w:t>當（1</w:t>
      </w:r>
      <w:r w:rsidR="006145D1" w:rsidRPr="00725954">
        <w:rPr>
          <w:rFonts w:ascii="標楷體" w:eastAsia="標楷體" w:hAnsi="標楷體" w:cs="標楷體"/>
          <w:color w:val="000000" w:themeColor="text1"/>
          <w:sz w:val="28"/>
          <w:szCs w:val="28"/>
        </w:rPr>
        <w:t>12</w:t>
      </w:r>
      <w:r w:rsidR="006145D1" w:rsidRPr="00725954">
        <w:rPr>
          <w:rFonts w:ascii="標楷體" w:eastAsia="標楷體" w:hAnsi="標楷體" w:cs="標楷體" w:hint="eastAsia"/>
          <w:color w:val="000000" w:themeColor="text1"/>
          <w:sz w:val="28"/>
          <w:szCs w:val="28"/>
        </w:rPr>
        <w:t>）</w:t>
      </w:r>
      <w:r w:rsidRPr="00725954">
        <w:rPr>
          <w:rFonts w:ascii="標楷體" w:eastAsia="標楷體" w:hAnsi="標楷體" w:cs="標楷體"/>
          <w:color w:val="000000" w:themeColor="text1"/>
          <w:sz w:val="28"/>
          <w:szCs w:val="28"/>
        </w:rPr>
        <w:t>年度執行成效報告（含佐</w:t>
      </w:r>
      <w:r w:rsidRPr="00725954">
        <w:rPr>
          <w:rFonts w:ascii="標楷體" w:eastAsia="標楷體" w:hAnsi="標楷體" w:cs="標楷體"/>
          <w:color w:val="000000" w:themeColor="text1"/>
          <w:sz w:val="28"/>
          <w:szCs w:val="28"/>
        </w:rPr>
        <w:lastRenderedPageBreak/>
        <w:t>證資料），為評核方式採「書面審查」之重要準據。受評單位填寫自評評分說明時，應依評分重點項目，</w:t>
      </w:r>
      <w:r w:rsidRPr="00725954">
        <w:rPr>
          <w:rFonts w:ascii="標楷體" w:eastAsia="標楷體" w:hAnsi="標楷體" w:cs="標楷體"/>
          <w:b/>
          <w:color w:val="000000" w:themeColor="text1"/>
          <w:sz w:val="28"/>
          <w:szCs w:val="28"/>
        </w:rPr>
        <w:t>分項依序撰寫說明，以利評核</w:t>
      </w:r>
      <w:r w:rsidRPr="00725954">
        <w:rPr>
          <w:rFonts w:ascii="標楷體" w:eastAsia="標楷體" w:hAnsi="標楷體" w:cs="標楷體"/>
          <w:color w:val="000000" w:themeColor="text1"/>
          <w:sz w:val="28"/>
          <w:szCs w:val="28"/>
        </w:rPr>
        <w:t>。</w:t>
      </w:r>
    </w:p>
    <w:bookmarkEnd w:id="0"/>
    <w:p w14:paraId="4C729EF7" w14:textId="77777777" w:rsidR="006013D0" w:rsidRPr="00725954" w:rsidRDefault="006013D0">
      <w:pPr>
        <w:pBdr>
          <w:top w:val="nil"/>
          <w:left w:val="nil"/>
          <w:bottom w:val="nil"/>
          <w:right w:val="nil"/>
          <w:between w:val="nil"/>
        </w:pBdr>
        <w:spacing w:line="240" w:lineRule="auto"/>
        <w:ind w:left="1" w:hanging="3"/>
        <w:rPr>
          <w:rFonts w:ascii="標楷體" w:eastAsia="標楷體" w:hAnsi="標楷體" w:cs="標楷體"/>
          <w:color w:val="000000" w:themeColor="text1"/>
          <w:sz w:val="28"/>
          <w:szCs w:val="28"/>
        </w:rPr>
      </w:pPr>
    </w:p>
    <w:sectPr w:rsidR="006013D0" w:rsidRPr="00725954">
      <w:headerReference w:type="even" r:id="rId9"/>
      <w:headerReference w:type="default" r:id="rId10"/>
      <w:footerReference w:type="even" r:id="rId11"/>
      <w:footerReference w:type="default" r:id="rId12"/>
      <w:headerReference w:type="first" r:id="rId13"/>
      <w:footerReference w:type="first" r:id="rId14"/>
      <w:pgSz w:w="11906" w:h="16838"/>
      <w:pgMar w:top="1134" w:right="425" w:bottom="1560" w:left="992"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B175BD" w14:textId="77777777" w:rsidR="00766702" w:rsidRDefault="00766702">
      <w:pPr>
        <w:spacing w:line="240" w:lineRule="auto"/>
        <w:ind w:left="0" w:hanging="2"/>
      </w:pPr>
      <w:r>
        <w:separator/>
      </w:r>
    </w:p>
  </w:endnote>
  <w:endnote w:type="continuationSeparator" w:id="0">
    <w:p w14:paraId="2A9241D7" w14:textId="77777777" w:rsidR="00766702" w:rsidRDefault="00766702">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iauKai">
    <w:altName w:val="Times New Roman"/>
    <w:charset w:val="00"/>
    <w:family w:val="auto"/>
    <w:pitch w:val="default"/>
  </w:font>
  <w:font w:name="新細明體-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B8A1D" w14:textId="77777777" w:rsidR="006013D0" w:rsidRDefault="0000152F">
    <w:pPr>
      <w:pBdr>
        <w:top w:val="nil"/>
        <w:left w:val="nil"/>
        <w:bottom w:val="nil"/>
        <w:right w:val="nil"/>
        <w:between w:val="nil"/>
      </w:pBdr>
      <w:tabs>
        <w:tab w:val="center" w:pos="4153"/>
        <w:tab w:val="right" w:pos="8306"/>
      </w:tabs>
      <w:spacing w:line="240" w:lineRule="auto"/>
      <w:ind w:left="0" w:hanging="2"/>
      <w:jc w:val="center"/>
      <w:rPr>
        <w:rFonts w:cs="細明體"/>
        <w:color w:val="000000"/>
        <w:sz w:val="20"/>
        <w:szCs w:val="20"/>
      </w:rPr>
    </w:pPr>
    <w:r>
      <w:rPr>
        <w:rFonts w:cs="細明體"/>
        <w:color w:val="000000"/>
        <w:sz w:val="20"/>
        <w:szCs w:val="20"/>
      </w:rPr>
      <w:fldChar w:fldCharType="begin"/>
    </w:r>
    <w:r>
      <w:rPr>
        <w:rFonts w:cs="細明體"/>
        <w:color w:val="000000"/>
        <w:sz w:val="20"/>
        <w:szCs w:val="20"/>
      </w:rPr>
      <w:instrText>PAGE</w:instrText>
    </w:r>
    <w:r>
      <w:rPr>
        <w:rFonts w:cs="細明體"/>
        <w:color w:val="000000"/>
        <w:sz w:val="20"/>
        <w:szCs w:val="20"/>
      </w:rPr>
      <w:fldChar w:fldCharType="end"/>
    </w:r>
  </w:p>
  <w:p w14:paraId="567E78F0" w14:textId="77777777" w:rsidR="006013D0" w:rsidRDefault="006013D0">
    <w:pPr>
      <w:pBdr>
        <w:top w:val="nil"/>
        <w:left w:val="nil"/>
        <w:bottom w:val="nil"/>
        <w:right w:val="nil"/>
        <w:between w:val="nil"/>
      </w:pBdr>
      <w:tabs>
        <w:tab w:val="center" w:pos="4153"/>
        <w:tab w:val="right" w:pos="8306"/>
      </w:tabs>
      <w:spacing w:line="240" w:lineRule="auto"/>
      <w:ind w:left="0" w:right="360" w:hanging="2"/>
      <w:rPr>
        <w:rFonts w:cs="細明體"/>
        <w:color w:val="000000"/>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712DA" w14:textId="77777777" w:rsidR="006013D0" w:rsidRDefault="0000152F">
    <w:pPr>
      <w:pBdr>
        <w:top w:val="nil"/>
        <w:left w:val="nil"/>
        <w:bottom w:val="nil"/>
        <w:right w:val="nil"/>
        <w:between w:val="nil"/>
      </w:pBdr>
      <w:tabs>
        <w:tab w:val="center" w:pos="4153"/>
        <w:tab w:val="right" w:pos="8306"/>
      </w:tabs>
      <w:spacing w:line="240" w:lineRule="auto"/>
      <w:ind w:left="0" w:hanging="2"/>
      <w:jc w:val="center"/>
      <w:rPr>
        <w:rFonts w:cs="細明體"/>
        <w:color w:val="000000"/>
        <w:sz w:val="20"/>
        <w:szCs w:val="20"/>
      </w:rPr>
    </w:pPr>
    <w:r>
      <w:rPr>
        <w:rFonts w:cs="細明體"/>
        <w:color w:val="000000"/>
        <w:sz w:val="20"/>
        <w:szCs w:val="20"/>
      </w:rPr>
      <w:fldChar w:fldCharType="begin"/>
    </w:r>
    <w:r>
      <w:rPr>
        <w:rFonts w:cs="細明體"/>
        <w:color w:val="000000"/>
        <w:sz w:val="20"/>
        <w:szCs w:val="20"/>
      </w:rPr>
      <w:instrText>PAGE</w:instrText>
    </w:r>
    <w:r>
      <w:rPr>
        <w:rFonts w:cs="細明體"/>
        <w:color w:val="000000"/>
        <w:sz w:val="20"/>
        <w:szCs w:val="20"/>
      </w:rPr>
      <w:fldChar w:fldCharType="separate"/>
    </w:r>
    <w:r w:rsidR="00725954">
      <w:rPr>
        <w:rFonts w:cs="細明體"/>
        <w:noProof/>
        <w:color w:val="000000"/>
        <w:sz w:val="20"/>
        <w:szCs w:val="20"/>
      </w:rPr>
      <w:t>2</w:t>
    </w:r>
    <w:r>
      <w:rPr>
        <w:rFonts w:cs="細明體"/>
        <w:color w:val="000000"/>
        <w:sz w:val="20"/>
        <w:szCs w:val="20"/>
      </w:rPr>
      <w:fldChar w:fldCharType="end"/>
    </w:r>
  </w:p>
  <w:p w14:paraId="51CAE17A" w14:textId="77777777" w:rsidR="006013D0" w:rsidRDefault="006013D0">
    <w:pPr>
      <w:pBdr>
        <w:top w:val="nil"/>
        <w:left w:val="nil"/>
        <w:bottom w:val="nil"/>
        <w:right w:val="nil"/>
        <w:between w:val="nil"/>
      </w:pBdr>
      <w:tabs>
        <w:tab w:val="center" w:pos="4153"/>
        <w:tab w:val="right" w:pos="8306"/>
      </w:tabs>
      <w:spacing w:line="240" w:lineRule="auto"/>
      <w:ind w:left="0" w:hanging="2"/>
      <w:rPr>
        <w:rFonts w:cs="細明體"/>
        <w:color w:val="000000"/>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CB93A5" w14:textId="77777777" w:rsidR="00B232E4" w:rsidRDefault="00B232E4">
    <w:pPr>
      <w:pStyle w:val="a4"/>
      <w:ind w:left="0"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8866A1" w14:textId="77777777" w:rsidR="00766702" w:rsidRDefault="00766702">
      <w:pPr>
        <w:spacing w:line="240" w:lineRule="auto"/>
        <w:ind w:left="0" w:hanging="2"/>
      </w:pPr>
      <w:r>
        <w:separator/>
      </w:r>
    </w:p>
  </w:footnote>
  <w:footnote w:type="continuationSeparator" w:id="0">
    <w:p w14:paraId="38C06D1A" w14:textId="77777777" w:rsidR="00766702" w:rsidRDefault="00766702">
      <w:pPr>
        <w:spacing w:line="240" w:lineRule="auto"/>
        <w:ind w:left="0" w:hanging="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1C583" w14:textId="77777777" w:rsidR="00B232E4" w:rsidRDefault="00B232E4">
    <w:pPr>
      <w:pStyle w:val="a9"/>
      <w:ind w:left="0" w:hanging="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703DCF" w14:textId="133DB9DA" w:rsidR="00B232E4" w:rsidRDefault="00725954" w:rsidP="008C3BEA">
    <w:pPr>
      <w:pStyle w:val="a9"/>
      <w:ind w:left="0" w:hanging="2"/>
    </w:pPr>
    <w:r>
      <w:t>公告版</w:t>
    </w:r>
    <w:r w:rsidR="00D26E59">
      <w:ptab w:relativeTo="margin" w:alignment="center" w:leader="none"/>
    </w:r>
    <w:r w:rsidR="00D26E59">
      <w:ptab w:relativeTo="margin" w:alignment="right"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D8826A" w14:textId="77777777" w:rsidR="00B232E4" w:rsidRDefault="00B232E4">
    <w:pPr>
      <w:pStyle w:val="a9"/>
      <w:ind w:left="0" w:hanging="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915B0B"/>
    <w:multiLevelType w:val="multilevel"/>
    <w:tmpl w:val="0F4C39F0"/>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15:restartNumberingAfterBreak="0">
    <w:nsid w:val="55A27CED"/>
    <w:multiLevelType w:val="multilevel"/>
    <w:tmpl w:val="A642D1E8"/>
    <w:lvl w:ilvl="0">
      <w:start w:val="1"/>
      <w:numFmt w:val="decimal"/>
      <w:lvlText w:val="%1."/>
      <w:lvlJc w:val="left"/>
      <w:pPr>
        <w:ind w:left="360" w:hanging="36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3D0"/>
    <w:rsid w:val="0000152F"/>
    <w:rsid w:val="00010A80"/>
    <w:rsid w:val="00014A9C"/>
    <w:rsid w:val="00021E2C"/>
    <w:rsid w:val="00031DEB"/>
    <w:rsid w:val="00082C17"/>
    <w:rsid w:val="00090BFC"/>
    <w:rsid w:val="000D2F83"/>
    <w:rsid w:val="000E7C11"/>
    <w:rsid w:val="000F2337"/>
    <w:rsid w:val="00134659"/>
    <w:rsid w:val="00165928"/>
    <w:rsid w:val="00173833"/>
    <w:rsid w:val="001F0FCE"/>
    <w:rsid w:val="00217F4F"/>
    <w:rsid w:val="00243D22"/>
    <w:rsid w:val="00250982"/>
    <w:rsid w:val="00295E52"/>
    <w:rsid w:val="002E30FA"/>
    <w:rsid w:val="003057EE"/>
    <w:rsid w:val="003151A3"/>
    <w:rsid w:val="00324C94"/>
    <w:rsid w:val="00347FBF"/>
    <w:rsid w:val="00352A7C"/>
    <w:rsid w:val="00352C8A"/>
    <w:rsid w:val="00357ACB"/>
    <w:rsid w:val="003865F8"/>
    <w:rsid w:val="0039568D"/>
    <w:rsid w:val="003A5D64"/>
    <w:rsid w:val="003C208F"/>
    <w:rsid w:val="003C349E"/>
    <w:rsid w:val="003D4231"/>
    <w:rsid w:val="0041481C"/>
    <w:rsid w:val="0044231C"/>
    <w:rsid w:val="0046030D"/>
    <w:rsid w:val="004723D8"/>
    <w:rsid w:val="004A5A56"/>
    <w:rsid w:val="004C10F9"/>
    <w:rsid w:val="004D4A94"/>
    <w:rsid w:val="004E36A5"/>
    <w:rsid w:val="00515F1B"/>
    <w:rsid w:val="00552E9E"/>
    <w:rsid w:val="0058248E"/>
    <w:rsid w:val="0058788B"/>
    <w:rsid w:val="005B4117"/>
    <w:rsid w:val="005F290B"/>
    <w:rsid w:val="006013D0"/>
    <w:rsid w:val="006145D1"/>
    <w:rsid w:val="0064769D"/>
    <w:rsid w:val="006477E5"/>
    <w:rsid w:val="006978EE"/>
    <w:rsid w:val="006A13F5"/>
    <w:rsid w:val="006D0B8B"/>
    <w:rsid w:val="006F5708"/>
    <w:rsid w:val="007025B8"/>
    <w:rsid w:val="00705A16"/>
    <w:rsid w:val="00725954"/>
    <w:rsid w:val="0073223E"/>
    <w:rsid w:val="00733915"/>
    <w:rsid w:val="0075648F"/>
    <w:rsid w:val="00766702"/>
    <w:rsid w:val="007868FD"/>
    <w:rsid w:val="007A0327"/>
    <w:rsid w:val="007B51AD"/>
    <w:rsid w:val="007E6787"/>
    <w:rsid w:val="00805B34"/>
    <w:rsid w:val="00816F8E"/>
    <w:rsid w:val="00842B4D"/>
    <w:rsid w:val="00843007"/>
    <w:rsid w:val="00856703"/>
    <w:rsid w:val="00865705"/>
    <w:rsid w:val="00893F61"/>
    <w:rsid w:val="008A3B3E"/>
    <w:rsid w:val="008B6E6A"/>
    <w:rsid w:val="008C3BEA"/>
    <w:rsid w:val="008C6874"/>
    <w:rsid w:val="008D1884"/>
    <w:rsid w:val="00953D6C"/>
    <w:rsid w:val="00982D71"/>
    <w:rsid w:val="009B19D1"/>
    <w:rsid w:val="009D42A4"/>
    <w:rsid w:val="009E0679"/>
    <w:rsid w:val="00A41BBA"/>
    <w:rsid w:val="00A65551"/>
    <w:rsid w:val="00A65630"/>
    <w:rsid w:val="00A86771"/>
    <w:rsid w:val="00AB0F9B"/>
    <w:rsid w:val="00AB411B"/>
    <w:rsid w:val="00B2067B"/>
    <w:rsid w:val="00B232E4"/>
    <w:rsid w:val="00B36A5F"/>
    <w:rsid w:val="00B86AD7"/>
    <w:rsid w:val="00B86E87"/>
    <w:rsid w:val="00BC19DD"/>
    <w:rsid w:val="00C63F7E"/>
    <w:rsid w:val="00C66604"/>
    <w:rsid w:val="00C77DBD"/>
    <w:rsid w:val="00C9152D"/>
    <w:rsid w:val="00CB2C5D"/>
    <w:rsid w:val="00CB6FD5"/>
    <w:rsid w:val="00CD58B7"/>
    <w:rsid w:val="00D26E59"/>
    <w:rsid w:val="00D44B68"/>
    <w:rsid w:val="00D52F2B"/>
    <w:rsid w:val="00D7576E"/>
    <w:rsid w:val="00DC1930"/>
    <w:rsid w:val="00DE5175"/>
    <w:rsid w:val="00DF0DE4"/>
    <w:rsid w:val="00E151C4"/>
    <w:rsid w:val="00E3028B"/>
    <w:rsid w:val="00E55FB3"/>
    <w:rsid w:val="00E62BC8"/>
    <w:rsid w:val="00E92644"/>
    <w:rsid w:val="00E9690D"/>
    <w:rsid w:val="00EA010D"/>
    <w:rsid w:val="00EA63FD"/>
    <w:rsid w:val="00EB1D6F"/>
    <w:rsid w:val="00EF1F98"/>
    <w:rsid w:val="00EF6BFD"/>
    <w:rsid w:val="00F53F49"/>
    <w:rsid w:val="00F601B8"/>
    <w:rsid w:val="00F84950"/>
    <w:rsid w:val="00FA700B"/>
    <w:rsid w:val="00FB41A9"/>
    <w:rsid w:val="00FB7BA6"/>
    <w:rsid w:val="00FC6862"/>
    <w:rsid w:val="00FF21AB"/>
    <w:rsid w:val="00FF55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F52647"/>
  <w15:docId w15:val="{DEFB28E0-0376-49DF-B078-102663DB1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1" w:lineRule="atLeast"/>
      <w:ind w:leftChars="-1" w:left="-1" w:hangingChars="1" w:hanging="1"/>
      <w:textDirection w:val="btLr"/>
      <w:textAlignment w:val="top"/>
      <w:outlineLvl w:val="0"/>
    </w:pPr>
    <w:rPr>
      <w:rFonts w:ascii="細明體" w:eastAsia="細明體" w:hAnsi="細明體"/>
      <w:kern w:val="2"/>
      <w:position w:val="-1"/>
      <w:sz w:val="24"/>
      <w:szCs w:val="24"/>
    </w:rPr>
  </w:style>
  <w:style w:type="paragraph" w:styleId="1">
    <w:name w:val="heading 1"/>
    <w:basedOn w:val="a"/>
    <w:next w:val="a"/>
    <w:pPr>
      <w:keepNext/>
      <w:keepLines/>
      <w:spacing w:before="480" w:after="12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qFormat/>
    <w:pPr>
      <w:keepNext/>
      <w:spacing w:line="720" w:lineRule="auto"/>
      <w:outlineLvl w:val="2"/>
    </w:pPr>
    <w:rPr>
      <w:rFonts w:ascii="Calibri Light" w:eastAsia="新細明體" w:hAnsi="Calibri Light"/>
      <w:b/>
      <w:bCs/>
      <w:sz w:val="36"/>
      <w:szCs w:val="36"/>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footer"/>
    <w:basedOn w:val="a"/>
    <w:pPr>
      <w:tabs>
        <w:tab w:val="center" w:pos="4153"/>
        <w:tab w:val="right" w:pos="8306"/>
      </w:tabs>
    </w:pPr>
    <w:rPr>
      <w:sz w:val="20"/>
      <w:szCs w:val="20"/>
    </w:rPr>
  </w:style>
  <w:style w:type="character" w:styleId="a5">
    <w:name w:val="page number"/>
    <w:basedOn w:val="a0"/>
    <w:rPr>
      <w:w w:val="100"/>
      <w:position w:val="-1"/>
      <w:effect w:val="none"/>
      <w:vertAlign w:val="baseline"/>
      <w:cs w:val="0"/>
      <w:em w:val="none"/>
    </w:rPr>
  </w:style>
  <w:style w:type="paragraph" w:styleId="30">
    <w:name w:val="Body Text 3"/>
    <w:basedOn w:val="a"/>
    <w:pPr>
      <w:spacing w:line="480" w:lineRule="atLeast"/>
    </w:pPr>
    <w:rPr>
      <w:rFonts w:ascii="Times New Roman" w:eastAsia="標楷體" w:hAnsi="Times New Roman"/>
      <w:sz w:val="28"/>
      <w:szCs w:val="28"/>
    </w:rPr>
  </w:style>
  <w:style w:type="paragraph" w:styleId="a6">
    <w:name w:val="Normal Indent"/>
    <w:basedOn w:val="a"/>
    <w:pPr>
      <w:spacing w:after="50" w:line="360" w:lineRule="atLeast"/>
    </w:pPr>
    <w:rPr>
      <w:rFonts w:ascii="Times New Roman" w:eastAsia="標楷體" w:hAnsi="Times New Roman"/>
      <w:sz w:val="28"/>
      <w:szCs w:val="28"/>
    </w:rPr>
  </w:style>
  <w:style w:type="paragraph" w:styleId="a7">
    <w:name w:val="Balloon Text"/>
    <w:basedOn w:val="a"/>
    <w:rPr>
      <w:rFonts w:ascii="Cambria" w:eastAsia="新細明體" w:hAnsi="Cambria"/>
      <w:sz w:val="18"/>
      <w:szCs w:val="18"/>
    </w:rPr>
  </w:style>
  <w:style w:type="character" w:customStyle="1" w:styleId="a8">
    <w:name w:val="註解方塊文字 字元"/>
    <w:rPr>
      <w:rFonts w:ascii="Cambria" w:eastAsia="新細明體" w:hAnsi="Cambria" w:cs="Times New Roman"/>
      <w:w w:val="100"/>
      <w:kern w:val="2"/>
      <w:position w:val="-1"/>
      <w:sz w:val="18"/>
      <w:szCs w:val="18"/>
      <w:effect w:val="none"/>
      <w:vertAlign w:val="baseline"/>
      <w:cs w:val="0"/>
      <w:em w:val="none"/>
    </w:rPr>
  </w:style>
  <w:style w:type="paragraph" w:styleId="a9">
    <w:name w:val="header"/>
    <w:basedOn w:val="a"/>
    <w:pPr>
      <w:tabs>
        <w:tab w:val="center" w:pos="4153"/>
        <w:tab w:val="right" w:pos="8306"/>
      </w:tabs>
    </w:pPr>
    <w:rPr>
      <w:sz w:val="20"/>
      <w:szCs w:val="20"/>
    </w:rPr>
  </w:style>
  <w:style w:type="character" w:customStyle="1" w:styleId="aa">
    <w:name w:val="頁首 字元"/>
    <w:rPr>
      <w:rFonts w:ascii="細明體" w:eastAsia="細明體" w:hAnsi="細明體"/>
      <w:w w:val="100"/>
      <w:kern w:val="2"/>
      <w:position w:val="-1"/>
      <w:effect w:val="none"/>
      <w:vertAlign w:val="baseline"/>
      <w:cs w:val="0"/>
      <w:em w:val="none"/>
    </w:rPr>
  </w:style>
  <w:style w:type="table" w:styleId="ab">
    <w:name w:val="Table Grid"/>
    <w:basedOn w:val="a1"/>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格格線1"/>
    <w:basedOn w:val="a1"/>
    <w:next w:val="ab"/>
    <w:pPr>
      <w:suppressAutoHyphens/>
      <w:spacing w:line="1" w:lineRule="atLeast"/>
      <w:ind w:leftChars="-1" w:left="-1" w:hangingChars="1" w:hanging="1"/>
      <w:textDirection w:val="btLr"/>
      <w:textAlignment w:val="top"/>
      <w:outlineLvl w:val="0"/>
    </w:pPr>
    <w:rPr>
      <w:rFonts w:ascii="Calibri" w:eastAsia="新細明體" w:hAnsi="Calibri"/>
      <w:kern w:val="2"/>
      <w:position w:val="-1"/>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qFormat/>
    <w:pPr>
      <w:widowControl/>
      <w:spacing w:before="100" w:beforeAutospacing="1" w:after="142" w:line="288" w:lineRule="auto"/>
    </w:pPr>
    <w:rPr>
      <w:rFonts w:ascii="新細明體" w:eastAsia="新細明體" w:hAnsi="新細明體" w:cs="新細明體"/>
      <w:kern w:val="0"/>
    </w:rPr>
  </w:style>
  <w:style w:type="paragraph" w:styleId="ac">
    <w:name w:val="List Paragraph"/>
    <w:basedOn w:val="a"/>
    <w:pPr>
      <w:ind w:leftChars="200" w:left="480"/>
    </w:pPr>
    <w:rPr>
      <w:rFonts w:ascii="Calibri" w:eastAsia="新細明體" w:hAnsi="Calibri"/>
      <w:szCs w:val="22"/>
    </w:rPr>
  </w:style>
  <w:style w:type="character" w:customStyle="1" w:styleId="ad">
    <w:name w:val="頁尾 字元"/>
    <w:rPr>
      <w:rFonts w:ascii="細明體" w:eastAsia="細明體" w:hAnsi="細明體"/>
      <w:w w:val="100"/>
      <w:kern w:val="2"/>
      <w:position w:val="-1"/>
      <w:effect w:val="none"/>
      <w:vertAlign w:val="baseline"/>
      <w:cs w:val="0"/>
      <w:em w:val="none"/>
    </w:rPr>
  </w:style>
  <w:style w:type="character" w:styleId="ae">
    <w:name w:val="annotation reference"/>
    <w:rPr>
      <w:w w:val="100"/>
      <w:position w:val="-1"/>
      <w:sz w:val="18"/>
      <w:szCs w:val="18"/>
      <w:effect w:val="none"/>
      <w:vertAlign w:val="baseline"/>
      <w:cs w:val="0"/>
      <w:em w:val="none"/>
    </w:rPr>
  </w:style>
  <w:style w:type="paragraph" w:styleId="af">
    <w:name w:val="annotation text"/>
    <w:basedOn w:val="a"/>
  </w:style>
  <w:style w:type="character" w:customStyle="1" w:styleId="af0">
    <w:name w:val="註解文字 字元"/>
    <w:rPr>
      <w:rFonts w:ascii="細明體" w:eastAsia="細明體" w:hAnsi="細明體"/>
      <w:w w:val="100"/>
      <w:kern w:val="2"/>
      <w:position w:val="-1"/>
      <w:sz w:val="24"/>
      <w:szCs w:val="24"/>
      <w:effect w:val="none"/>
      <w:vertAlign w:val="baseline"/>
      <w:cs w:val="0"/>
      <w:em w:val="none"/>
    </w:rPr>
  </w:style>
  <w:style w:type="paragraph" w:styleId="af1">
    <w:name w:val="annotation subject"/>
    <w:basedOn w:val="af"/>
    <w:next w:val="af"/>
    <w:rPr>
      <w:b/>
      <w:bCs/>
    </w:rPr>
  </w:style>
  <w:style w:type="character" w:customStyle="1" w:styleId="af2">
    <w:name w:val="註解主旨 字元"/>
    <w:rPr>
      <w:rFonts w:ascii="細明體" w:eastAsia="細明體" w:hAnsi="細明體"/>
      <w:b/>
      <w:bCs/>
      <w:w w:val="100"/>
      <w:kern w:val="2"/>
      <w:position w:val="-1"/>
      <w:sz w:val="24"/>
      <w:szCs w:val="24"/>
      <w:effect w:val="none"/>
      <w:vertAlign w:val="baseline"/>
      <w:cs w:val="0"/>
      <w:em w:val="none"/>
    </w:rPr>
  </w:style>
  <w:style w:type="paragraph" w:styleId="af3">
    <w:name w:val="footnote text"/>
    <w:basedOn w:val="a"/>
    <w:rPr>
      <w:sz w:val="20"/>
      <w:szCs w:val="20"/>
    </w:rPr>
  </w:style>
  <w:style w:type="character" w:customStyle="1" w:styleId="af4">
    <w:name w:val="註腳文字 字元"/>
    <w:rPr>
      <w:rFonts w:ascii="細明體" w:eastAsia="細明體" w:hAnsi="細明體"/>
      <w:w w:val="100"/>
      <w:kern w:val="2"/>
      <w:position w:val="-1"/>
      <w:effect w:val="none"/>
      <w:vertAlign w:val="baseline"/>
      <w:cs w:val="0"/>
      <w:em w:val="none"/>
    </w:rPr>
  </w:style>
  <w:style w:type="character" w:styleId="af5">
    <w:name w:val="footnote reference"/>
    <w:rPr>
      <w:w w:val="100"/>
      <w:position w:val="-1"/>
      <w:effect w:val="none"/>
      <w:vertAlign w:val="superscript"/>
      <w:cs w:val="0"/>
      <w:em w:val="none"/>
    </w:rPr>
  </w:style>
  <w:style w:type="character" w:customStyle="1" w:styleId="31">
    <w:name w:val="標題 3 字元"/>
    <w:rPr>
      <w:rFonts w:ascii="Calibri Light" w:eastAsia="新細明體" w:hAnsi="Calibri Light" w:cs="Times New Roman"/>
      <w:b/>
      <w:bCs/>
      <w:w w:val="100"/>
      <w:kern w:val="2"/>
      <w:position w:val="-1"/>
      <w:sz w:val="36"/>
      <w:szCs w:val="36"/>
      <w:effect w:val="none"/>
      <w:vertAlign w:val="baseline"/>
      <w:cs w:val="0"/>
      <w:em w:val="none"/>
    </w:rPr>
  </w:style>
  <w:style w:type="paragraph" w:styleId="af6">
    <w:name w:val="Subtitle"/>
    <w:basedOn w:val="a"/>
    <w:next w:val="a"/>
    <w:pPr>
      <w:keepNext/>
      <w:keepLines/>
      <w:spacing w:before="360" w:after="80"/>
    </w:pPr>
    <w:rPr>
      <w:rFonts w:ascii="Georgia" w:eastAsia="Georgia" w:hAnsi="Georgia" w:cs="Georgia"/>
      <w:i/>
      <w:color w:val="666666"/>
      <w:sz w:val="48"/>
      <w:szCs w:val="48"/>
    </w:rPr>
  </w:style>
  <w:style w:type="table" w:customStyle="1" w:styleId="af7">
    <w:basedOn w:val="TableNormal"/>
    <w:tblPr>
      <w:tblStyleRowBandSize w:val="1"/>
      <w:tblStyleColBandSize w:val="1"/>
      <w:tblCellMar>
        <w:left w:w="28" w:type="dxa"/>
        <w:right w:w="28" w:type="dxa"/>
      </w:tblCellMar>
    </w:tblPr>
  </w:style>
  <w:style w:type="table" w:customStyle="1" w:styleId="af8">
    <w:basedOn w:val="TableNormal"/>
    <w:tblPr>
      <w:tblStyleRowBandSize w:val="1"/>
      <w:tblStyleColBandSize w:val="1"/>
      <w:tblCellMar>
        <w:top w:w="15" w:type="dxa"/>
        <w:left w:w="15" w:type="dxa"/>
        <w:bottom w:w="15" w:type="dxa"/>
        <w:right w:w="15" w:type="dxa"/>
      </w:tblCellMar>
    </w:tbl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08" w:type="dxa"/>
        <w:right w:w="108" w:type="dxa"/>
      </w:tblCellMar>
    </w:tblPr>
  </w:style>
  <w:style w:type="table" w:customStyle="1" w:styleId="afb">
    <w:basedOn w:val="TableNormal"/>
    <w:tblPr>
      <w:tblStyleRowBandSize w:val="1"/>
      <w:tblStyleColBandSize w:val="1"/>
      <w:tblCellMar>
        <w:left w:w="108" w:type="dxa"/>
        <w:right w:w="108" w:type="dxa"/>
      </w:tblCellMar>
    </w:tblPr>
  </w:style>
  <w:style w:type="table" w:customStyle="1" w:styleId="afc">
    <w:basedOn w:val="TableNormal"/>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28" w:type="dxa"/>
        <w:right w:w="28" w:type="dxa"/>
      </w:tblCellMar>
    </w:tblPr>
  </w:style>
  <w:style w:type="table" w:customStyle="1" w:styleId="afe">
    <w:basedOn w:val="TableNormal"/>
    <w:tblPr>
      <w:tblStyleRowBandSize w:val="1"/>
      <w:tblStyleColBandSize w:val="1"/>
      <w:tblCellMar>
        <w:left w:w="108" w:type="dxa"/>
        <w:right w:w="108" w:type="dxa"/>
      </w:tblCellMar>
    </w:tblPr>
  </w:style>
  <w:style w:type="table" w:customStyle="1" w:styleId="aff">
    <w:basedOn w:val="TableNormal"/>
    <w:tblPr>
      <w:tblStyleRowBandSize w:val="1"/>
      <w:tblStyleColBandSize w:val="1"/>
      <w:tblCellMar>
        <w:left w:w="28" w:type="dxa"/>
        <w:right w:w="28" w:type="dxa"/>
      </w:tblCellMar>
    </w:tblPr>
  </w:style>
  <w:style w:type="table" w:customStyle="1" w:styleId="aff0">
    <w:basedOn w:val="TableNormal"/>
    <w:tblPr>
      <w:tblStyleRowBandSize w:val="1"/>
      <w:tblStyleColBandSize w:val="1"/>
      <w:tblCellMar>
        <w:left w:w="28" w:type="dxa"/>
        <w:right w:w="28" w:type="dxa"/>
      </w:tblCellMar>
    </w:tblPr>
  </w:style>
  <w:style w:type="table" w:customStyle="1" w:styleId="aff1">
    <w:basedOn w:val="TableNormal"/>
    <w:tblPr>
      <w:tblStyleRowBandSize w:val="1"/>
      <w:tblStyleColBandSize w:val="1"/>
      <w:tblCellMar>
        <w:left w:w="28" w:type="dxa"/>
        <w:right w:w="28" w:type="dxa"/>
      </w:tblCellMar>
    </w:tblPr>
  </w:style>
  <w:style w:type="table" w:customStyle="1" w:styleId="aff2">
    <w:basedOn w:val="TableNormal"/>
    <w:tblPr>
      <w:tblStyleRowBandSize w:val="1"/>
      <w:tblStyleColBandSize w:val="1"/>
      <w:tblCellMar>
        <w:left w:w="108" w:type="dxa"/>
        <w:right w:w="108" w:type="dxa"/>
      </w:tblCellMar>
    </w:tblPr>
  </w:style>
  <w:style w:type="table" w:customStyle="1" w:styleId="aff3">
    <w:basedOn w:val="TableNormal"/>
    <w:tblPr>
      <w:tblStyleRowBandSize w:val="1"/>
      <w:tblStyleColBandSize w:val="1"/>
      <w:tblCellMar>
        <w:left w:w="108" w:type="dxa"/>
        <w:right w:w="108" w:type="dxa"/>
      </w:tblCellMar>
    </w:tblPr>
  </w:style>
  <w:style w:type="table" w:customStyle="1" w:styleId="aff4">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5245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1lnyCjb1e/DPtOBnJSBpfyx4nVg==">AMUW2mU8FG4R+CP1qP2nuKVY5SFC1Q44TpUNdOvWdwAnmYxmx7sIG4rqqXuEatZCV9hJI9GX4WwgmG+NJxt3CawjZtKDCKv8vlNLFo8SUkQ+kmNiZEHm1xc=</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0660452E-265B-4834-9CC2-8A54B808E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1070</Words>
  <Characters>6099</Characters>
  <Application>Microsoft Office Word</Application>
  <DocSecurity>0</DocSecurity>
  <Lines>50</Lines>
  <Paragraphs>14</Paragraphs>
  <ScaleCrop>false</ScaleCrop>
  <Company/>
  <LinksUpToDate>false</LinksUpToDate>
  <CharactersWithSpaces>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amay</dc:creator>
  <cp:lastModifiedBy>王宇萱</cp:lastModifiedBy>
  <cp:revision>2</cp:revision>
  <cp:lastPrinted>2023-05-11T03:19:00Z</cp:lastPrinted>
  <dcterms:created xsi:type="dcterms:W3CDTF">2023-06-07T07:22:00Z</dcterms:created>
  <dcterms:modified xsi:type="dcterms:W3CDTF">2023-06-07T07:22:00Z</dcterms:modified>
</cp:coreProperties>
</file>